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2E" w:rsidRPr="00417692" w:rsidRDefault="003E2212" w:rsidP="004C042E">
      <w:pPr>
        <w:spacing w:before="0" w:after="120" w:line="240" w:lineRule="auto"/>
        <w:jc w:val="center"/>
        <w:rPr>
          <w:rFonts w:ascii="Arial" w:hAnsi="Arial" w:cs="Arial"/>
          <w:sz w:val="28"/>
        </w:rPr>
      </w:pPr>
      <w:r w:rsidRPr="00417692">
        <w:rPr>
          <w:rFonts w:ascii="Arial" w:hAnsi="Arial" w:cs="Arial"/>
          <w:sz w:val="28"/>
        </w:rPr>
        <w:t>SVEUČILIŠTE U ZAGREBU</w:t>
      </w:r>
    </w:p>
    <w:p w:rsidR="003E2212" w:rsidRPr="00417692" w:rsidRDefault="004C042E" w:rsidP="004C042E">
      <w:pPr>
        <w:spacing w:before="0" w:after="0" w:line="240" w:lineRule="auto"/>
        <w:jc w:val="center"/>
        <w:rPr>
          <w:rFonts w:ascii="Arial" w:hAnsi="Arial" w:cs="Arial"/>
          <w:b/>
          <w:bCs/>
          <w:sz w:val="28"/>
        </w:rPr>
      </w:pPr>
      <w:r>
        <w:rPr>
          <w:rFonts w:ascii="Arial" w:hAnsi="Arial" w:cs="Arial"/>
          <w:b/>
          <w:bCs/>
          <w:sz w:val="28"/>
        </w:rPr>
        <w:t>FAKULTET ELEKTROTEHNIKE I RAČ</w:t>
      </w:r>
      <w:r w:rsidR="003E2212" w:rsidRPr="00417692">
        <w:rPr>
          <w:rFonts w:ascii="Arial" w:hAnsi="Arial" w:cs="Arial"/>
          <w:b/>
          <w:bCs/>
          <w:sz w:val="28"/>
        </w:rPr>
        <w:t>UNARSTVA</w:t>
      </w:r>
    </w:p>
    <w:p w:rsidR="003E2212" w:rsidRPr="00417692" w:rsidRDefault="003E2212" w:rsidP="004C042E">
      <w:pPr>
        <w:spacing w:line="240" w:lineRule="auto"/>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BA108F" w:rsidP="00325D2F">
      <w:pPr>
        <w:jc w:val="center"/>
        <w:rPr>
          <w:rFonts w:ascii="Arial" w:hAnsi="Arial" w:cs="Arial"/>
          <w:sz w:val="28"/>
        </w:rPr>
      </w:pPr>
      <w:r w:rsidRPr="00417692">
        <w:rPr>
          <w:rFonts w:ascii="Arial" w:hAnsi="Arial" w:cs="Arial"/>
          <w:sz w:val="28"/>
        </w:rPr>
        <w:t>ZAVRŠNI</w:t>
      </w:r>
      <w:r w:rsidR="003E2212" w:rsidRPr="00417692">
        <w:rPr>
          <w:rFonts w:ascii="Arial" w:hAnsi="Arial" w:cs="Arial"/>
          <w:sz w:val="28"/>
        </w:rPr>
        <w:t xml:space="preserve"> RAD</w:t>
      </w:r>
      <w:r w:rsidRPr="00417692">
        <w:rPr>
          <w:rFonts w:ascii="Arial" w:hAnsi="Arial" w:cs="Arial"/>
          <w:sz w:val="28"/>
        </w:rPr>
        <w:t xml:space="preserve"> br. 1519</w:t>
      </w:r>
    </w:p>
    <w:p w:rsidR="003E2212" w:rsidRPr="00417692" w:rsidRDefault="00BA108F" w:rsidP="00325D2F">
      <w:pPr>
        <w:jc w:val="center"/>
        <w:rPr>
          <w:rFonts w:ascii="Arial" w:hAnsi="Arial" w:cs="Arial"/>
          <w:b/>
          <w:bCs/>
          <w:sz w:val="40"/>
        </w:rPr>
      </w:pPr>
      <w:r w:rsidRPr="00417692">
        <w:rPr>
          <w:rFonts w:ascii="Arial" w:hAnsi="Arial" w:cs="Arial"/>
          <w:b/>
          <w:bCs/>
          <w:sz w:val="40"/>
        </w:rPr>
        <w:t>REVITALIZACIJA AUTOMARINE MODULA</w:t>
      </w:r>
    </w:p>
    <w:p w:rsidR="003E2212" w:rsidRPr="00417692" w:rsidRDefault="00BA108F" w:rsidP="00325D2F">
      <w:pPr>
        <w:jc w:val="center"/>
        <w:rPr>
          <w:rFonts w:ascii="Arial" w:hAnsi="Arial" w:cs="Arial"/>
          <w:sz w:val="28"/>
        </w:rPr>
      </w:pPr>
      <w:r w:rsidRPr="00417692">
        <w:rPr>
          <w:rFonts w:ascii="Arial" w:hAnsi="Arial" w:cs="Arial"/>
          <w:sz w:val="28"/>
        </w:rPr>
        <w:t>Filip Lemić</w:t>
      </w: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pPr>
    </w:p>
    <w:p w:rsidR="003E2212" w:rsidRPr="00417692" w:rsidRDefault="003E2212" w:rsidP="00325D2F">
      <w:pPr>
        <w:jc w:val="center"/>
        <w:rPr>
          <w:rFonts w:ascii="Arial" w:hAnsi="Arial" w:cs="Arial"/>
          <w:sz w:val="28"/>
        </w:rPr>
      </w:pPr>
    </w:p>
    <w:p w:rsidR="003E2212" w:rsidRPr="00417692" w:rsidRDefault="00D86BA3" w:rsidP="00325D2F">
      <w:pPr>
        <w:jc w:val="center"/>
        <w:rPr>
          <w:rFonts w:ascii="Arial" w:hAnsi="Arial" w:cs="Arial"/>
          <w:sz w:val="28"/>
        </w:rPr>
      </w:pPr>
      <w:r w:rsidRPr="00417692">
        <w:rPr>
          <w:rFonts w:ascii="Arial" w:hAnsi="Arial" w:cs="Arial"/>
          <w:sz w:val="28"/>
        </w:rPr>
        <w:t xml:space="preserve">Zagreb, </w:t>
      </w:r>
      <w:r w:rsidR="00BA108F" w:rsidRPr="00417692">
        <w:rPr>
          <w:rFonts w:ascii="Arial" w:hAnsi="Arial" w:cs="Arial"/>
          <w:sz w:val="28"/>
        </w:rPr>
        <w:t>srpanj</w:t>
      </w:r>
      <w:r w:rsidRPr="00417692">
        <w:rPr>
          <w:rFonts w:ascii="Arial" w:hAnsi="Arial" w:cs="Arial"/>
          <w:sz w:val="28"/>
        </w:rPr>
        <w:t xml:space="preserve"> 2010</w:t>
      </w:r>
      <w:r w:rsidR="003E2212" w:rsidRPr="00417692">
        <w:rPr>
          <w:rFonts w:ascii="Arial" w:hAnsi="Arial" w:cs="Arial"/>
          <w:sz w:val="28"/>
        </w:rPr>
        <w:t>.</w:t>
      </w:r>
    </w:p>
    <w:p w:rsidR="00867732" w:rsidRDefault="00867732" w:rsidP="00A61B08">
      <w:pPr>
        <w:rPr>
          <w:b/>
        </w:rPr>
      </w:pPr>
    </w:p>
    <w:p w:rsidR="00166E47" w:rsidRPr="000C718F" w:rsidRDefault="00255219" w:rsidP="00A61B08">
      <w:pPr>
        <w:rPr>
          <w:b/>
        </w:rPr>
      </w:pPr>
      <w:r w:rsidRPr="000C718F">
        <w:rPr>
          <w:b/>
        </w:rPr>
        <w:lastRenderedPageBreak/>
        <w:t>ZAHVALA</w:t>
      </w:r>
    </w:p>
    <w:p w:rsidR="00166E47" w:rsidRPr="000C718F" w:rsidRDefault="00255219" w:rsidP="000C718F">
      <w:pPr>
        <w:rPr>
          <w:b/>
        </w:rPr>
      </w:pPr>
      <w:r w:rsidRPr="000C718F">
        <w:rPr>
          <w:b/>
        </w:rPr>
        <w:tab/>
      </w:r>
    </w:p>
    <w:p w:rsidR="004F666A" w:rsidRPr="000C718F" w:rsidRDefault="000C718F" w:rsidP="000C718F">
      <w:pPr>
        <w:pStyle w:val="Podnaslov"/>
        <w:spacing w:line="360" w:lineRule="auto"/>
        <w:ind w:firstLine="720"/>
        <w:jc w:val="both"/>
        <w:rPr>
          <w:rFonts w:ascii="Times New Roman" w:hAnsi="Times New Roman"/>
          <w:b w:val="0"/>
          <w:lang w:val="hr-HR"/>
        </w:rPr>
        <w:sectPr w:rsidR="004F666A" w:rsidRPr="000C718F" w:rsidSect="00FA093A">
          <w:headerReference w:type="default" r:id="rId8"/>
          <w:headerReference w:type="first" r:id="rId9"/>
          <w:pgSz w:w="11907" w:h="16840" w:code="9"/>
          <w:pgMar w:top="1701" w:right="1701" w:bottom="1701" w:left="1985" w:header="851" w:footer="567" w:gutter="0"/>
          <w:cols w:space="708"/>
          <w:titlePg/>
          <w:docGrid w:linePitch="360"/>
        </w:sectPr>
      </w:pPr>
      <w:r w:rsidRPr="000C718F">
        <w:rPr>
          <w:rFonts w:ascii="Times New Roman" w:hAnsi="Times New Roman"/>
          <w:b w:val="0"/>
          <w:lang w:val="hr-HR"/>
        </w:rPr>
        <w:t>Pri izradi ovog završnog rada naišao sam na popriličan broj praktičnih problema. U njihovom rješavanju pomogli su mi moji kolege, asistenti i profesori. Zahvalio bih se mom mentoru prof. dr. sc. Zoranu Vukiću koji me vodio kroz ovu godinu mog školovanja . Također, hvala i asistentu dr. sc. Nikoli Miškoviću koji je, osim što mi je mnogo pomogao, i najbolji asistent kojeg sam</w:t>
      </w:r>
      <w:r w:rsidR="003B3DD7">
        <w:rPr>
          <w:rFonts w:ascii="Times New Roman" w:hAnsi="Times New Roman"/>
          <w:b w:val="0"/>
          <w:lang w:val="hr-HR"/>
        </w:rPr>
        <w:t xml:space="preserve"> </w:t>
      </w:r>
      <w:r w:rsidRPr="000C718F">
        <w:rPr>
          <w:rFonts w:ascii="Times New Roman" w:hAnsi="Times New Roman"/>
          <w:b w:val="0"/>
          <w:lang w:val="hr-HR"/>
        </w:rPr>
        <w:t xml:space="preserve"> imao. Zahvalio bih se i mojim kolegama s fakulteta Igoru Šočecu i Mislavu Jordaniću koji su mi svojim iskustvom pomogli pri praktičnoj izvedbi mog završnog rada. </w:t>
      </w:r>
    </w:p>
    <w:p w:rsidR="003E2212" w:rsidRPr="00417692" w:rsidRDefault="00C8522C" w:rsidP="00A61B08">
      <w:pPr>
        <w:pStyle w:val="Podnaslov"/>
        <w:jc w:val="both"/>
        <w:rPr>
          <w:lang w:val="hr-HR"/>
        </w:rPr>
      </w:pPr>
      <w:r w:rsidRPr="00417692">
        <w:rPr>
          <w:lang w:val="hr-HR"/>
        </w:rPr>
        <w:lastRenderedPageBreak/>
        <w:t>SADRŽAJ</w:t>
      </w:r>
    </w:p>
    <w:p w:rsidR="00255219" w:rsidRPr="00417692" w:rsidRDefault="00255219" w:rsidP="00A61B08">
      <w:pPr>
        <w:pStyle w:val="Podnaslov"/>
        <w:jc w:val="both"/>
        <w:rPr>
          <w:lang w:val="hr-HR"/>
        </w:rPr>
      </w:pPr>
    </w:p>
    <w:p w:rsidR="00491270" w:rsidRDefault="00EE1FCF">
      <w:pPr>
        <w:pStyle w:val="TOC1"/>
        <w:tabs>
          <w:tab w:val="left" w:pos="480"/>
          <w:tab w:val="right" w:leader="dot" w:pos="8778"/>
        </w:tabs>
        <w:rPr>
          <w:rFonts w:asciiTheme="minorHAnsi" w:eastAsiaTheme="minorEastAsia" w:hAnsiTheme="minorHAnsi" w:cstheme="minorBidi"/>
          <w:noProof/>
          <w:sz w:val="22"/>
          <w:szCs w:val="22"/>
          <w:lang w:val="en-US"/>
        </w:rPr>
      </w:pPr>
      <w:r w:rsidRPr="00417692">
        <w:fldChar w:fldCharType="begin"/>
      </w:r>
      <w:r w:rsidR="003E2212" w:rsidRPr="00417692">
        <w:instrText xml:space="preserve"> TOC \o "1-3" \h \z </w:instrText>
      </w:r>
      <w:r w:rsidRPr="00417692">
        <w:fldChar w:fldCharType="separate"/>
      </w:r>
      <w:hyperlink w:anchor="_Toc266285055" w:history="1">
        <w:r w:rsidR="00491270" w:rsidRPr="00020429">
          <w:rPr>
            <w:rStyle w:val="Hyperlink"/>
            <w:noProof/>
          </w:rPr>
          <w:t>1.</w:t>
        </w:r>
        <w:r w:rsidR="00491270">
          <w:rPr>
            <w:rFonts w:asciiTheme="minorHAnsi" w:eastAsiaTheme="minorEastAsia" w:hAnsiTheme="minorHAnsi" w:cstheme="minorBidi"/>
            <w:noProof/>
            <w:sz w:val="22"/>
            <w:szCs w:val="22"/>
            <w:lang w:val="en-US"/>
          </w:rPr>
          <w:tab/>
        </w:r>
        <w:r w:rsidR="00491270" w:rsidRPr="00020429">
          <w:rPr>
            <w:rStyle w:val="Hyperlink"/>
            <w:noProof/>
          </w:rPr>
          <w:t>Uvod</w:t>
        </w:r>
        <w:r w:rsidR="00491270">
          <w:rPr>
            <w:noProof/>
            <w:webHidden/>
          </w:rPr>
          <w:tab/>
        </w:r>
        <w:r w:rsidR="00491270">
          <w:rPr>
            <w:noProof/>
            <w:webHidden/>
          </w:rPr>
          <w:fldChar w:fldCharType="begin"/>
        </w:r>
        <w:r w:rsidR="00491270">
          <w:rPr>
            <w:noProof/>
            <w:webHidden/>
          </w:rPr>
          <w:instrText xml:space="preserve"> PAGEREF _Toc266285055 \h </w:instrText>
        </w:r>
        <w:r w:rsidR="00491270">
          <w:rPr>
            <w:noProof/>
            <w:webHidden/>
          </w:rPr>
        </w:r>
        <w:r w:rsidR="00491270">
          <w:rPr>
            <w:noProof/>
            <w:webHidden/>
          </w:rPr>
          <w:fldChar w:fldCharType="separate"/>
        </w:r>
        <w:r w:rsidR="00491270">
          <w:rPr>
            <w:noProof/>
            <w:webHidden/>
          </w:rPr>
          <w:t>1</w:t>
        </w:r>
        <w:r w:rsidR="00491270">
          <w:rPr>
            <w:noProof/>
            <w:webHidden/>
          </w:rPr>
          <w:fldChar w:fldCharType="end"/>
        </w:r>
      </w:hyperlink>
    </w:p>
    <w:p w:rsidR="00491270" w:rsidRDefault="00491270">
      <w:pPr>
        <w:pStyle w:val="TOC1"/>
        <w:tabs>
          <w:tab w:val="left" w:pos="480"/>
          <w:tab w:val="right" w:leader="dot" w:pos="8778"/>
        </w:tabs>
        <w:rPr>
          <w:rFonts w:asciiTheme="minorHAnsi" w:eastAsiaTheme="minorEastAsia" w:hAnsiTheme="minorHAnsi" w:cstheme="minorBidi"/>
          <w:noProof/>
          <w:sz w:val="22"/>
          <w:szCs w:val="22"/>
          <w:lang w:val="en-US"/>
        </w:rPr>
      </w:pPr>
      <w:hyperlink w:anchor="_Toc266285056" w:history="1">
        <w:r w:rsidRPr="00020429">
          <w:rPr>
            <w:rStyle w:val="Hyperlink"/>
            <w:noProof/>
          </w:rPr>
          <w:t>2.</w:t>
        </w:r>
        <w:r>
          <w:rPr>
            <w:rFonts w:asciiTheme="minorHAnsi" w:eastAsiaTheme="minorEastAsia" w:hAnsiTheme="minorHAnsi" w:cstheme="minorBidi"/>
            <w:noProof/>
            <w:sz w:val="22"/>
            <w:szCs w:val="22"/>
            <w:lang w:val="en-US"/>
          </w:rPr>
          <w:tab/>
        </w:r>
        <w:r w:rsidRPr="00020429">
          <w:rPr>
            <w:rStyle w:val="Hyperlink"/>
            <w:noProof/>
          </w:rPr>
          <w:t>Način komunikacije VideoRay Pro II ronilice</w:t>
        </w:r>
        <w:r>
          <w:rPr>
            <w:noProof/>
            <w:webHidden/>
          </w:rPr>
          <w:tab/>
        </w:r>
        <w:r>
          <w:rPr>
            <w:noProof/>
            <w:webHidden/>
          </w:rPr>
          <w:fldChar w:fldCharType="begin"/>
        </w:r>
        <w:r>
          <w:rPr>
            <w:noProof/>
            <w:webHidden/>
          </w:rPr>
          <w:instrText xml:space="preserve"> PAGEREF _Toc266285056 \h </w:instrText>
        </w:r>
        <w:r>
          <w:rPr>
            <w:noProof/>
            <w:webHidden/>
          </w:rPr>
        </w:r>
        <w:r>
          <w:rPr>
            <w:noProof/>
            <w:webHidden/>
          </w:rPr>
          <w:fldChar w:fldCharType="separate"/>
        </w:r>
        <w:r>
          <w:rPr>
            <w:noProof/>
            <w:webHidden/>
          </w:rPr>
          <w:t>2</w:t>
        </w:r>
        <w:r>
          <w:rPr>
            <w:noProof/>
            <w:webHidden/>
          </w:rPr>
          <w:fldChar w:fldCharType="end"/>
        </w:r>
      </w:hyperlink>
    </w:p>
    <w:p w:rsidR="00491270" w:rsidRDefault="00491270">
      <w:pPr>
        <w:pStyle w:val="TOC1"/>
        <w:tabs>
          <w:tab w:val="left" w:pos="480"/>
          <w:tab w:val="right" w:leader="dot" w:pos="8778"/>
        </w:tabs>
        <w:rPr>
          <w:rFonts w:asciiTheme="minorHAnsi" w:eastAsiaTheme="minorEastAsia" w:hAnsiTheme="minorHAnsi" w:cstheme="minorBidi"/>
          <w:noProof/>
          <w:sz w:val="22"/>
          <w:szCs w:val="22"/>
          <w:lang w:val="en-US"/>
        </w:rPr>
      </w:pPr>
      <w:hyperlink w:anchor="_Toc266285057" w:history="1">
        <w:r w:rsidRPr="00020429">
          <w:rPr>
            <w:rStyle w:val="Hyperlink"/>
            <w:noProof/>
          </w:rPr>
          <w:t>3.</w:t>
        </w:r>
        <w:r>
          <w:rPr>
            <w:rFonts w:asciiTheme="minorHAnsi" w:eastAsiaTheme="minorEastAsia" w:hAnsiTheme="minorHAnsi" w:cstheme="minorBidi"/>
            <w:noProof/>
            <w:sz w:val="22"/>
            <w:szCs w:val="22"/>
            <w:lang w:val="en-US"/>
          </w:rPr>
          <w:tab/>
        </w:r>
        <w:r w:rsidRPr="00020429">
          <w:rPr>
            <w:rStyle w:val="Hyperlink"/>
            <w:noProof/>
          </w:rPr>
          <w:t>Automarine modul (Modul za automatizaciju)</w:t>
        </w:r>
        <w:r>
          <w:rPr>
            <w:noProof/>
            <w:webHidden/>
          </w:rPr>
          <w:tab/>
        </w:r>
        <w:r>
          <w:rPr>
            <w:noProof/>
            <w:webHidden/>
          </w:rPr>
          <w:fldChar w:fldCharType="begin"/>
        </w:r>
        <w:r>
          <w:rPr>
            <w:noProof/>
            <w:webHidden/>
          </w:rPr>
          <w:instrText xml:space="preserve"> PAGEREF _Toc266285057 \h </w:instrText>
        </w:r>
        <w:r>
          <w:rPr>
            <w:noProof/>
            <w:webHidden/>
          </w:rPr>
        </w:r>
        <w:r>
          <w:rPr>
            <w:noProof/>
            <w:webHidden/>
          </w:rPr>
          <w:fldChar w:fldCharType="separate"/>
        </w:r>
        <w:r>
          <w:rPr>
            <w:noProof/>
            <w:webHidden/>
          </w:rPr>
          <w:t>5</w:t>
        </w:r>
        <w:r>
          <w:rPr>
            <w:noProof/>
            <w:webHidden/>
          </w:rPr>
          <w:fldChar w:fldCharType="end"/>
        </w:r>
      </w:hyperlink>
    </w:p>
    <w:p w:rsidR="00491270" w:rsidRDefault="00491270">
      <w:pPr>
        <w:pStyle w:val="TOC2"/>
        <w:tabs>
          <w:tab w:val="left" w:pos="960"/>
          <w:tab w:val="right" w:leader="dot" w:pos="8778"/>
        </w:tabs>
        <w:rPr>
          <w:rFonts w:asciiTheme="minorHAnsi" w:eastAsiaTheme="minorEastAsia" w:hAnsiTheme="minorHAnsi" w:cstheme="minorBidi"/>
          <w:noProof/>
          <w:sz w:val="22"/>
          <w:szCs w:val="22"/>
          <w:lang w:val="en-US"/>
        </w:rPr>
      </w:pPr>
      <w:hyperlink w:anchor="_Toc266285058" w:history="1">
        <w:r w:rsidRPr="00020429">
          <w:rPr>
            <w:rStyle w:val="Hyperlink"/>
            <w:noProof/>
          </w:rPr>
          <w:t>3.1.</w:t>
        </w:r>
        <w:r>
          <w:rPr>
            <w:rFonts w:asciiTheme="minorHAnsi" w:eastAsiaTheme="minorEastAsia" w:hAnsiTheme="minorHAnsi" w:cstheme="minorBidi"/>
            <w:noProof/>
            <w:sz w:val="22"/>
            <w:szCs w:val="22"/>
            <w:lang w:val="en-US"/>
          </w:rPr>
          <w:tab/>
        </w:r>
        <w:r w:rsidRPr="00020429">
          <w:rPr>
            <w:rStyle w:val="Hyperlink"/>
            <w:noProof/>
          </w:rPr>
          <w:t>Struktura Automarine modula</w:t>
        </w:r>
        <w:r>
          <w:rPr>
            <w:noProof/>
            <w:webHidden/>
          </w:rPr>
          <w:tab/>
        </w:r>
        <w:r>
          <w:rPr>
            <w:noProof/>
            <w:webHidden/>
          </w:rPr>
          <w:fldChar w:fldCharType="begin"/>
        </w:r>
        <w:r>
          <w:rPr>
            <w:noProof/>
            <w:webHidden/>
          </w:rPr>
          <w:instrText xml:space="preserve"> PAGEREF _Toc266285058 \h </w:instrText>
        </w:r>
        <w:r>
          <w:rPr>
            <w:noProof/>
            <w:webHidden/>
          </w:rPr>
        </w:r>
        <w:r>
          <w:rPr>
            <w:noProof/>
            <w:webHidden/>
          </w:rPr>
          <w:fldChar w:fldCharType="separate"/>
        </w:r>
        <w:r>
          <w:rPr>
            <w:noProof/>
            <w:webHidden/>
          </w:rPr>
          <w:t>5</w:t>
        </w:r>
        <w:r>
          <w:rPr>
            <w:noProof/>
            <w:webHidden/>
          </w:rPr>
          <w:fldChar w:fldCharType="end"/>
        </w:r>
      </w:hyperlink>
    </w:p>
    <w:p w:rsidR="00491270" w:rsidRDefault="00491270">
      <w:pPr>
        <w:pStyle w:val="TOC3"/>
        <w:tabs>
          <w:tab w:val="left" w:pos="1440"/>
          <w:tab w:val="right" w:leader="dot" w:pos="8778"/>
        </w:tabs>
        <w:rPr>
          <w:rFonts w:asciiTheme="minorHAnsi" w:eastAsiaTheme="minorEastAsia" w:hAnsiTheme="minorHAnsi" w:cstheme="minorBidi"/>
          <w:noProof/>
          <w:sz w:val="22"/>
          <w:szCs w:val="22"/>
          <w:lang w:val="en-US"/>
        </w:rPr>
      </w:pPr>
      <w:hyperlink w:anchor="_Toc266285059" w:history="1">
        <w:r w:rsidRPr="00020429">
          <w:rPr>
            <w:rStyle w:val="Hyperlink"/>
            <w:noProof/>
          </w:rPr>
          <w:t>3.1.1.</w:t>
        </w:r>
        <w:r>
          <w:rPr>
            <w:rFonts w:asciiTheme="minorHAnsi" w:eastAsiaTheme="minorEastAsia" w:hAnsiTheme="minorHAnsi" w:cstheme="minorBidi"/>
            <w:noProof/>
            <w:sz w:val="22"/>
            <w:szCs w:val="22"/>
            <w:lang w:val="en-US"/>
          </w:rPr>
          <w:tab/>
        </w:r>
        <w:r w:rsidRPr="00020429">
          <w:rPr>
            <w:rStyle w:val="Hyperlink"/>
            <w:noProof/>
          </w:rPr>
          <w:t>Upravljačko računalo</w:t>
        </w:r>
        <w:r>
          <w:rPr>
            <w:noProof/>
            <w:webHidden/>
          </w:rPr>
          <w:tab/>
        </w:r>
        <w:r>
          <w:rPr>
            <w:noProof/>
            <w:webHidden/>
          </w:rPr>
          <w:fldChar w:fldCharType="begin"/>
        </w:r>
        <w:r>
          <w:rPr>
            <w:noProof/>
            <w:webHidden/>
          </w:rPr>
          <w:instrText xml:space="preserve"> PAGEREF _Toc266285059 \h </w:instrText>
        </w:r>
        <w:r>
          <w:rPr>
            <w:noProof/>
            <w:webHidden/>
          </w:rPr>
        </w:r>
        <w:r>
          <w:rPr>
            <w:noProof/>
            <w:webHidden/>
          </w:rPr>
          <w:fldChar w:fldCharType="separate"/>
        </w:r>
        <w:r>
          <w:rPr>
            <w:noProof/>
            <w:webHidden/>
          </w:rPr>
          <w:t>6</w:t>
        </w:r>
        <w:r>
          <w:rPr>
            <w:noProof/>
            <w:webHidden/>
          </w:rPr>
          <w:fldChar w:fldCharType="end"/>
        </w:r>
      </w:hyperlink>
    </w:p>
    <w:p w:rsidR="00491270" w:rsidRDefault="00491270">
      <w:pPr>
        <w:pStyle w:val="TOC3"/>
        <w:tabs>
          <w:tab w:val="left" w:pos="1440"/>
          <w:tab w:val="right" w:leader="dot" w:pos="8778"/>
        </w:tabs>
        <w:rPr>
          <w:rFonts w:asciiTheme="minorHAnsi" w:eastAsiaTheme="minorEastAsia" w:hAnsiTheme="minorHAnsi" w:cstheme="minorBidi"/>
          <w:noProof/>
          <w:sz w:val="22"/>
          <w:szCs w:val="22"/>
          <w:lang w:val="en-US"/>
        </w:rPr>
      </w:pPr>
      <w:hyperlink w:anchor="_Toc266285060" w:history="1">
        <w:r w:rsidRPr="00020429">
          <w:rPr>
            <w:rStyle w:val="Hyperlink"/>
            <w:noProof/>
          </w:rPr>
          <w:t>3.1.2.</w:t>
        </w:r>
        <w:r>
          <w:rPr>
            <w:rFonts w:asciiTheme="minorHAnsi" w:eastAsiaTheme="minorEastAsia" w:hAnsiTheme="minorHAnsi" w:cstheme="minorBidi"/>
            <w:noProof/>
            <w:sz w:val="22"/>
            <w:szCs w:val="22"/>
            <w:lang w:val="en-US"/>
          </w:rPr>
          <w:tab/>
        </w:r>
        <w:r w:rsidRPr="00020429">
          <w:rPr>
            <w:rStyle w:val="Hyperlink"/>
            <w:noProof/>
          </w:rPr>
          <w:t>Sučelje prema CAN sabirnici (CAN232)</w:t>
        </w:r>
        <w:r>
          <w:rPr>
            <w:noProof/>
            <w:webHidden/>
          </w:rPr>
          <w:tab/>
        </w:r>
        <w:r>
          <w:rPr>
            <w:noProof/>
            <w:webHidden/>
          </w:rPr>
          <w:fldChar w:fldCharType="begin"/>
        </w:r>
        <w:r>
          <w:rPr>
            <w:noProof/>
            <w:webHidden/>
          </w:rPr>
          <w:instrText xml:space="preserve"> PAGEREF _Toc266285060 \h </w:instrText>
        </w:r>
        <w:r>
          <w:rPr>
            <w:noProof/>
            <w:webHidden/>
          </w:rPr>
        </w:r>
        <w:r>
          <w:rPr>
            <w:noProof/>
            <w:webHidden/>
          </w:rPr>
          <w:fldChar w:fldCharType="separate"/>
        </w:r>
        <w:r>
          <w:rPr>
            <w:noProof/>
            <w:webHidden/>
          </w:rPr>
          <w:t>8</w:t>
        </w:r>
        <w:r>
          <w:rPr>
            <w:noProof/>
            <w:webHidden/>
          </w:rPr>
          <w:fldChar w:fldCharType="end"/>
        </w:r>
      </w:hyperlink>
    </w:p>
    <w:p w:rsidR="00491270" w:rsidRDefault="00491270">
      <w:pPr>
        <w:pStyle w:val="TOC3"/>
        <w:tabs>
          <w:tab w:val="left" w:pos="1440"/>
          <w:tab w:val="right" w:leader="dot" w:pos="8778"/>
        </w:tabs>
        <w:rPr>
          <w:rFonts w:asciiTheme="minorHAnsi" w:eastAsiaTheme="minorEastAsia" w:hAnsiTheme="minorHAnsi" w:cstheme="minorBidi"/>
          <w:noProof/>
          <w:sz w:val="22"/>
          <w:szCs w:val="22"/>
          <w:lang w:val="en-US"/>
        </w:rPr>
      </w:pPr>
      <w:hyperlink w:anchor="_Toc266285061" w:history="1">
        <w:r w:rsidRPr="00020429">
          <w:rPr>
            <w:rStyle w:val="Hyperlink"/>
            <w:noProof/>
          </w:rPr>
          <w:t>3.1.3.</w:t>
        </w:r>
        <w:r>
          <w:rPr>
            <w:rFonts w:asciiTheme="minorHAnsi" w:eastAsiaTheme="minorEastAsia" w:hAnsiTheme="minorHAnsi" w:cstheme="minorBidi"/>
            <w:noProof/>
            <w:sz w:val="22"/>
            <w:szCs w:val="22"/>
            <w:lang w:val="en-US"/>
          </w:rPr>
          <w:tab/>
        </w:r>
        <w:r w:rsidRPr="00020429">
          <w:rPr>
            <w:rStyle w:val="Hyperlink"/>
            <w:noProof/>
          </w:rPr>
          <w:t>Elementi za bežično povezivanje</w:t>
        </w:r>
        <w:r>
          <w:rPr>
            <w:noProof/>
            <w:webHidden/>
          </w:rPr>
          <w:tab/>
        </w:r>
        <w:r>
          <w:rPr>
            <w:noProof/>
            <w:webHidden/>
          </w:rPr>
          <w:fldChar w:fldCharType="begin"/>
        </w:r>
        <w:r>
          <w:rPr>
            <w:noProof/>
            <w:webHidden/>
          </w:rPr>
          <w:instrText xml:space="preserve"> PAGEREF _Toc266285061 \h </w:instrText>
        </w:r>
        <w:r>
          <w:rPr>
            <w:noProof/>
            <w:webHidden/>
          </w:rPr>
        </w:r>
        <w:r>
          <w:rPr>
            <w:noProof/>
            <w:webHidden/>
          </w:rPr>
          <w:fldChar w:fldCharType="separate"/>
        </w:r>
        <w:r>
          <w:rPr>
            <w:noProof/>
            <w:webHidden/>
          </w:rPr>
          <w:t>10</w:t>
        </w:r>
        <w:r>
          <w:rPr>
            <w:noProof/>
            <w:webHidden/>
          </w:rPr>
          <w:fldChar w:fldCharType="end"/>
        </w:r>
      </w:hyperlink>
    </w:p>
    <w:p w:rsidR="00491270" w:rsidRDefault="00491270">
      <w:pPr>
        <w:pStyle w:val="TOC3"/>
        <w:tabs>
          <w:tab w:val="left" w:pos="1440"/>
          <w:tab w:val="right" w:leader="dot" w:pos="8778"/>
        </w:tabs>
        <w:rPr>
          <w:rFonts w:asciiTheme="minorHAnsi" w:eastAsiaTheme="minorEastAsia" w:hAnsiTheme="minorHAnsi" w:cstheme="minorBidi"/>
          <w:noProof/>
          <w:sz w:val="22"/>
          <w:szCs w:val="22"/>
          <w:lang w:val="en-US"/>
        </w:rPr>
      </w:pPr>
      <w:hyperlink w:anchor="_Toc266285062" w:history="1">
        <w:r w:rsidRPr="00020429">
          <w:rPr>
            <w:rStyle w:val="Hyperlink"/>
            <w:noProof/>
          </w:rPr>
          <w:t>3.1.4.</w:t>
        </w:r>
        <w:r>
          <w:rPr>
            <w:rFonts w:asciiTheme="minorHAnsi" w:eastAsiaTheme="minorEastAsia" w:hAnsiTheme="minorHAnsi" w:cstheme="minorBidi"/>
            <w:noProof/>
            <w:sz w:val="22"/>
            <w:szCs w:val="22"/>
            <w:lang w:val="en-US"/>
          </w:rPr>
          <w:tab/>
        </w:r>
        <w:r w:rsidRPr="00020429">
          <w:rPr>
            <w:rStyle w:val="Hyperlink"/>
            <w:noProof/>
          </w:rPr>
          <w:t>Element za snimanje video signala</w:t>
        </w:r>
        <w:r>
          <w:rPr>
            <w:noProof/>
            <w:webHidden/>
          </w:rPr>
          <w:tab/>
        </w:r>
        <w:r>
          <w:rPr>
            <w:noProof/>
            <w:webHidden/>
          </w:rPr>
          <w:fldChar w:fldCharType="begin"/>
        </w:r>
        <w:r>
          <w:rPr>
            <w:noProof/>
            <w:webHidden/>
          </w:rPr>
          <w:instrText xml:space="preserve"> PAGEREF _Toc266285062 \h </w:instrText>
        </w:r>
        <w:r>
          <w:rPr>
            <w:noProof/>
            <w:webHidden/>
          </w:rPr>
        </w:r>
        <w:r>
          <w:rPr>
            <w:noProof/>
            <w:webHidden/>
          </w:rPr>
          <w:fldChar w:fldCharType="separate"/>
        </w:r>
        <w:r>
          <w:rPr>
            <w:noProof/>
            <w:webHidden/>
          </w:rPr>
          <w:t>12</w:t>
        </w:r>
        <w:r>
          <w:rPr>
            <w:noProof/>
            <w:webHidden/>
          </w:rPr>
          <w:fldChar w:fldCharType="end"/>
        </w:r>
      </w:hyperlink>
    </w:p>
    <w:p w:rsidR="00491270" w:rsidRDefault="00491270">
      <w:pPr>
        <w:pStyle w:val="TOC3"/>
        <w:tabs>
          <w:tab w:val="left" w:pos="1440"/>
          <w:tab w:val="right" w:leader="dot" w:pos="8778"/>
        </w:tabs>
        <w:rPr>
          <w:rFonts w:asciiTheme="minorHAnsi" w:eastAsiaTheme="minorEastAsia" w:hAnsiTheme="minorHAnsi" w:cstheme="minorBidi"/>
          <w:noProof/>
          <w:sz w:val="22"/>
          <w:szCs w:val="22"/>
          <w:lang w:val="en-US"/>
        </w:rPr>
      </w:pPr>
      <w:hyperlink w:anchor="_Toc266285063" w:history="1">
        <w:r w:rsidRPr="00020429">
          <w:rPr>
            <w:rStyle w:val="Hyperlink"/>
            <w:noProof/>
          </w:rPr>
          <w:t>3.1.5.</w:t>
        </w:r>
        <w:r>
          <w:rPr>
            <w:rFonts w:asciiTheme="minorHAnsi" w:eastAsiaTheme="minorEastAsia" w:hAnsiTheme="minorHAnsi" w:cstheme="minorBidi"/>
            <w:noProof/>
            <w:sz w:val="22"/>
            <w:szCs w:val="22"/>
            <w:lang w:val="en-US"/>
          </w:rPr>
          <w:tab/>
        </w:r>
        <w:r w:rsidRPr="00020429">
          <w:rPr>
            <w:rStyle w:val="Hyperlink"/>
            <w:noProof/>
          </w:rPr>
          <w:t>Sustav napajanja</w:t>
        </w:r>
        <w:r>
          <w:rPr>
            <w:noProof/>
            <w:webHidden/>
          </w:rPr>
          <w:tab/>
        </w:r>
        <w:r>
          <w:rPr>
            <w:noProof/>
            <w:webHidden/>
          </w:rPr>
          <w:fldChar w:fldCharType="begin"/>
        </w:r>
        <w:r>
          <w:rPr>
            <w:noProof/>
            <w:webHidden/>
          </w:rPr>
          <w:instrText xml:space="preserve"> PAGEREF _Toc266285063 \h </w:instrText>
        </w:r>
        <w:r>
          <w:rPr>
            <w:noProof/>
            <w:webHidden/>
          </w:rPr>
        </w:r>
        <w:r>
          <w:rPr>
            <w:noProof/>
            <w:webHidden/>
          </w:rPr>
          <w:fldChar w:fldCharType="separate"/>
        </w:r>
        <w:r>
          <w:rPr>
            <w:noProof/>
            <w:webHidden/>
          </w:rPr>
          <w:t>13</w:t>
        </w:r>
        <w:r>
          <w:rPr>
            <w:noProof/>
            <w:webHidden/>
          </w:rPr>
          <w:fldChar w:fldCharType="end"/>
        </w:r>
      </w:hyperlink>
    </w:p>
    <w:p w:rsidR="00491270" w:rsidRDefault="00491270">
      <w:pPr>
        <w:pStyle w:val="TOC3"/>
        <w:tabs>
          <w:tab w:val="left" w:pos="1440"/>
          <w:tab w:val="right" w:leader="dot" w:pos="8778"/>
        </w:tabs>
        <w:rPr>
          <w:rFonts w:asciiTheme="minorHAnsi" w:eastAsiaTheme="minorEastAsia" w:hAnsiTheme="minorHAnsi" w:cstheme="minorBidi"/>
          <w:noProof/>
          <w:sz w:val="22"/>
          <w:szCs w:val="22"/>
          <w:lang w:val="en-US"/>
        </w:rPr>
      </w:pPr>
      <w:hyperlink w:anchor="_Toc266285064" w:history="1">
        <w:r w:rsidRPr="00020429">
          <w:rPr>
            <w:rStyle w:val="Hyperlink"/>
            <w:noProof/>
          </w:rPr>
          <w:t>3.1.6.</w:t>
        </w:r>
        <w:r>
          <w:rPr>
            <w:rFonts w:asciiTheme="minorHAnsi" w:eastAsiaTheme="minorEastAsia" w:hAnsiTheme="minorHAnsi" w:cstheme="minorBidi"/>
            <w:noProof/>
            <w:sz w:val="22"/>
            <w:szCs w:val="22"/>
            <w:lang w:val="en-US"/>
          </w:rPr>
          <w:tab/>
        </w:r>
        <w:r w:rsidRPr="00020429">
          <w:rPr>
            <w:rStyle w:val="Hyperlink"/>
            <w:noProof/>
          </w:rPr>
          <w:t>Vodonepropusni trup i prateći dijelovi</w:t>
        </w:r>
        <w:r>
          <w:rPr>
            <w:noProof/>
            <w:webHidden/>
          </w:rPr>
          <w:tab/>
        </w:r>
        <w:r>
          <w:rPr>
            <w:noProof/>
            <w:webHidden/>
          </w:rPr>
          <w:fldChar w:fldCharType="begin"/>
        </w:r>
        <w:r>
          <w:rPr>
            <w:noProof/>
            <w:webHidden/>
          </w:rPr>
          <w:instrText xml:space="preserve"> PAGEREF _Toc266285064 \h </w:instrText>
        </w:r>
        <w:r>
          <w:rPr>
            <w:noProof/>
            <w:webHidden/>
          </w:rPr>
        </w:r>
        <w:r>
          <w:rPr>
            <w:noProof/>
            <w:webHidden/>
          </w:rPr>
          <w:fldChar w:fldCharType="separate"/>
        </w:r>
        <w:r>
          <w:rPr>
            <w:noProof/>
            <w:webHidden/>
          </w:rPr>
          <w:t>15</w:t>
        </w:r>
        <w:r>
          <w:rPr>
            <w:noProof/>
            <w:webHidden/>
          </w:rPr>
          <w:fldChar w:fldCharType="end"/>
        </w:r>
      </w:hyperlink>
    </w:p>
    <w:p w:rsidR="00491270" w:rsidRDefault="00491270">
      <w:pPr>
        <w:pStyle w:val="TOC1"/>
        <w:tabs>
          <w:tab w:val="left" w:pos="480"/>
          <w:tab w:val="right" w:leader="dot" w:pos="8778"/>
        </w:tabs>
        <w:rPr>
          <w:rFonts w:asciiTheme="minorHAnsi" w:eastAsiaTheme="minorEastAsia" w:hAnsiTheme="minorHAnsi" w:cstheme="minorBidi"/>
          <w:noProof/>
          <w:sz w:val="22"/>
          <w:szCs w:val="22"/>
          <w:lang w:val="en-US"/>
        </w:rPr>
      </w:pPr>
      <w:hyperlink w:anchor="_Toc266285065" w:history="1">
        <w:r w:rsidRPr="00020429">
          <w:rPr>
            <w:rStyle w:val="Hyperlink"/>
            <w:noProof/>
          </w:rPr>
          <w:t>4.</w:t>
        </w:r>
        <w:r>
          <w:rPr>
            <w:rFonts w:asciiTheme="minorHAnsi" w:eastAsiaTheme="minorEastAsia" w:hAnsiTheme="minorHAnsi" w:cstheme="minorBidi"/>
            <w:noProof/>
            <w:sz w:val="22"/>
            <w:szCs w:val="22"/>
            <w:lang w:val="en-US"/>
          </w:rPr>
          <w:tab/>
        </w:r>
        <w:r w:rsidRPr="00020429">
          <w:rPr>
            <w:rStyle w:val="Hyperlink"/>
            <w:noProof/>
          </w:rPr>
          <w:t>Revitalizacija Automarine modula</w:t>
        </w:r>
        <w:r>
          <w:rPr>
            <w:noProof/>
            <w:webHidden/>
          </w:rPr>
          <w:tab/>
        </w:r>
        <w:r>
          <w:rPr>
            <w:noProof/>
            <w:webHidden/>
          </w:rPr>
          <w:fldChar w:fldCharType="begin"/>
        </w:r>
        <w:r>
          <w:rPr>
            <w:noProof/>
            <w:webHidden/>
          </w:rPr>
          <w:instrText xml:space="preserve"> PAGEREF _Toc266285065 \h </w:instrText>
        </w:r>
        <w:r>
          <w:rPr>
            <w:noProof/>
            <w:webHidden/>
          </w:rPr>
        </w:r>
        <w:r>
          <w:rPr>
            <w:noProof/>
            <w:webHidden/>
          </w:rPr>
          <w:fldChar w:fldCharType="separate"/>
        </w:r>
        <w:r>
          <w:rPr>
            <w:noProof/>
            <w:webHidden/>
          </w:rPr>
          <w:t>17</w:t>
        </w:r>
        <w:r>
          <w:rPr>
            <w:noProof/>
            <w:webHidden/>
          </w:rPr>
          <w:fldChar w:fldCharType="end"/>
        </w:r>
      </w:hyperlink>
    </w:p>
    <w:p w:rsidR="00491270" w:rsidRDefault="00491270">
      <w:pPr>
        <w:pStyle w:val="TOC2"/>
        <w:tabs>
          <w:tab w:val="left" w:pos="960"/>
          <w:tab w:val="right" w:leader="dot" w:pos="8778"/>
        </w:tabs>
        <w:rPr>
          <w:rFonts w:asciiTheme="minorHAnsi" w:eastAsiaTheme="minorEastAsia" w:hAnsiTheme="minorHAnsi" w:cstheme="minorBidi"/>
          <w:noProof/>
          <w:sz w:val="22"/>
          <w:szCs w:val="22"/>
          <w:lang w:val="en-US"/>
        </w:rPr>
      </w:pPr>
      <w:hyperlink w:anchor="_Toc266285066" w:history="1">
        <w:r w:rsidRPr="00020429">
          <w:rPr>
            <w:rStyle w:val="Hyperlink"/>
            <w:noProof/>
          </w:rPr>
          <w:t>4.1.</w:t>
        </w:r>
        <w:r>
          <w:rPr>
            <w:rFonts w:asciiTheme="minorHAnsi" w:eastAsiaTheme="minorEastAsia" w:hAnsiTheme="minorHAnsi" w:cstheme="minorBidi"/>
            <w:noProof/>
            <w:sz w:val="22"/>
            <w:szCs w:val="22"/>
            <w:lang w:val="en-US"/>
          </w:rPr>
          <w:tab/>
        </w:r>
        <w:r w:rsidRPr="00020429">
          <w:rPr>
            <w:rStyle w:val="Hyperlink"/>
            <w:noProof/>
          </w:rPr>
          <w:t>Izgradnja senzora temperature</w:t>
        </w:r>
        <w:r>
          <w:rPr>
            <w:noProof/>
            <w:webHidden/>
          </w:rPr>
          <w:tab/>
        </w:r>
        <w:r>
          <w:rPr>
            <w:noProof/>
            <w:webHidden/>
          </w:rPr>
          <w:fldChar w:fldCharType="begin"/>
        </w:r>
        <w:r>
          <w:rPr>
            <w:noProof/>
            <w:webHidden/>
          </w:rPr>
          <w:instrText xml:space="preserve"> PAGEREF _Toc266285066 \h </w:instrText>
        </w:r>
        <w:r>
          <w:rPr>
            <w:noProof/>
            <w:webHidden/>
          </w:rPr>
        </w:r>
        <w:r>
          <w:rPr>
            <w:noProof/>
            <w:webHidden/>
          </w:rPr>
          <w:fldChar w:fldCharType="separate"/>
        </w:r>
        <w:r>
          <w:rPr>
            <w:noProof/>
            <w:webHidden/>
          </w:rPr>
          <w:t>17</w:t>
        </w:r>
        <w:r>
          <w:rPr>
            <w:noProof/>
            <w:webHidden/>
          </w:rPr>
          <w:fldChar w:fldCharType="end"/>
        </w:r>
      </w:hyperlink>
    </w:p>
    <w:p w:rsidR="00491270" w:rsidRDefault="00491270">
      <w:pPr>
        <w:pStyle w:val="TOC2"/>
        <w:tabs>
          <w:tab w:val="left" w:pos="960"/>
          <w:tab w:val="right" w:leader="dot" w:pos="8778"/>
        </w:tabs>
        <w:rPr>
          <w:rFonts w:asciiTheme="minorHAnsi" w:eastAsiaTheme="minorEastAsia" w:hAnsiTheme="minorHAnsi" w:cstheme="minorBidi"/>
          <w:noProof/>
          <w:sz w:val="22"/>
          <w:szCs w:val="22"/>
          <w:lang w:val="en-US"/>
        </w:rPr>
      </w:pPr>
      <w:hyperlink w:anchor="_Toc266285067" w:history="1">
        <w:r w:rsidRPr="00020429">
          <w:rPr>
            <w:rStyle w:val="Hyperlink"/>
            <w:noProof/>
          </w:rPr>
          <w:t>4.2.</w:t>
        </w:r>
        <w:r>
          <w:rPr>
            <w:rFonts w:asciiTheme="minorHAnsi" w:eastAsiaTheme="minorEastAsia" w:hAnsiTheme="minorHAnsi" w:cstheme="minorBidi"/>
            <w:noProof/>
            <w:sz w:val="22"/>
            <w:szCs w:val="22"/>
            <w:lang w:val="en-US"/>
          </w:rPr>
          <w:tab/>
        </w:r>
        <w:r w:rsidRPr="00020429">
          <w:rPr>
            <w:rStyle w:val="Hyperlink"/>
            <w:noProof/>
          </w:rPr>
          <w:t>Zamjena napajanja Automarine modula</w:t>
        </w:r>
        <w:r>
          <w:rPr>
            <w:noProof/>
            <w:webHidden/>
          </w:rPr>
          <w:tab/>
        </w:r>
        <w:r>
          <w:rPr>
            <w:noProof/>
            <w:webHidden/>
          </w:rPr>
          <w:fldChar w:fldCharType="begin"/>
        </w:r>
        <w:r>
          <w:rPr>
            <w:noProof/>
            <w:webHidden/>
          </w:rPr>
          <w:instrText xml:space="preserve"> PAGEREF _Toc266285067 \h </w:instrText>
        </w:r>
        <w:r>
          <w:rPr>
            <w:noProof/>
            <w:webHidden/>
          </w:rPr>
        </w:r>
        <w:r>
          <w:rPr>
            <w:noProof/>
            <w:webHidden/>
          </w:rPr>
          <w:fldChar w:fldCharType="separate"/>
        </w:r>
        <w:r>
          <w:rPr>
            <w:noProof/>
            <w:webHidden/>
          </w:rPr>
          <w:t>29</w:t>
        </w:r>
        <w:r>
          <w:rPr>
            <w:noProof/>
            <w:webHidden/>
          </w:rPr>
          <w:fldChar w:fldCharType="end"/>
        </w:r>
      </w:hyperlink>
    </w:p>
    <w:p w:rsidR="00491270" w:rsidRDefault="00491270">
      <w:pPr>
        <w:pStyle w:val="TOC1"/>
        <w:tabs>
          <w:tab w:val="left" w:pos="480"/>
          <w:tab w:val="right" w:leader="dot" w:pos="8778"/>
        </w:tabs>
        <w:rPr>
          <w:rFonts w:asciiTheme="minorHAnsi" w:eastAsiaTheme="minorEastAsia" w:hAnsiTheme="minorHAnsi" w:cstheme="minorBidi"/>
          <w:noProof/>
          <w:sz w:val="22"/>
          <w:szCs w:val="22"/>
          <w:lang w:val="en-US"/>
        </w:rPr>
      </w:pPr>
      <w:hyperlink w:anchor="_Toc266285068" w:history="1">
        <w:r w:rsidRPr="00020429">
          <w:rPr>
            <w:rStyle w:val="Hyperlink"/>
            <w:noProof/>
          </w:rPr>
          <w:t>5.</w:t>
        </w:r>
        <w:r>
          <w:rPr>
            <w:rFonts w:asciiTheme="minorHAnsi" w:eastAsiaTheme="minorEastAsia" w:hAnsiTheme="minorHAnsi" w:cstheme="minorBidi"/>
            <w:noProof/>
            <w:sz w:val="22"/>
            <w:szCs w:val="22"/>
            <w:lang w:val="en-US"/>
          </w:rPr>
          <w:tab/>
        </w:r>
        <w:r w:rsidRPr="00020429">
          <w:rPr>
            <w:rStyle w:val="Hyperlink"/>
            <w:noProof/>
          </w:rPr>
          <w:t>Zaključak</w:t>
        </w:r>
        <w:r>
          <w:rPr>
            <w:noProof/>
            <w:webHidden/>
          </w:rPr>
          <w:tab/>
        </w:r>
        <w:r>
          <w:rPr>
            <w:noProof/>
            <w:webHidden/>
          </w:rPr>
          <w:fldChar w:fldCharType="begin"/>
        </w:r>
        <w:r>
          <w:rPr>
            <w:noProof/>
            <w:webHidden/>
          </w:rPr>
          <w:instrText xml:space="preserve"> PAGEREF _Toc266285068 \h </w:instrText>
        </w:r>
        <w:r>
          <w:rPr>
            <w:noProof/>
            <w:webHidden/>
          </w:rPr>
        </w:r>
        <w:r>
          <w:rPr>
            <w:noProof/>
            <w:webHidden/>
          </w:rPr>
          <w:fldChar w:fldCharType="separate"/>
        </w:r>
        <w:r>
          <w:rPr>
            <w:noProof/>
            <w:webHidden/>
          </w:rPr>
          <w:t>31</w:t>
        </w:r>
        <w:r>
          <w:rPr>
            <w:noProof/>
            <w:webHidden/>
          </w:rPr>
          <w:fldChar w:fldCharType="end"/>
        </w:r>
      </w:hyperlink>
    </w:p>
    <w:p w:rsidR="00491270" w:rsidRDefault="00491270">
      <w:pPr>
        <w:pStyle w:val="TOC1"/>
        <w:tabs>
          <w:tab w:val="left" w:pos="480"/>
          <w:tab w:val="right" w:leader="dot" w:pos="8778"/>
        </w:tabs>
        <w:rPr>
          <w:rFonts w:asciiTheme="minorHAnsi" w:eastAsiaTheme="minorEastAsia" w:hAnsiTheme="minorHAnsi" w:cstheme="minorBidi"/>
          <w:noProof/>
          <w:sz w:val="22"/>
          <w:szCs w:val="22"/>
          <w:lang w:val="en-US"/>
        </w:rPr>
      </w:pPr>
      <w:hyperlink w:anchor="_Toc266285069" w:history="1">
        <w:r w:rsidRPr="00020429">
          <w:rPr>
            <w:rStyle w:val="Hyperlink"/>
            <w:noProof/>
          </w:rPr>
          <w:t>6.</w:t>
        </w:r>
        <w:r>
          <w:rPr>
            <w:rFonts w:asciiTheme="minorHAnsi" w:eastAsiaTheme="minorEastAsia" w:hAnsiTheme="minorHAnsi" w:cstheme="minorBidi"/>
            <w:noProof/>
            <w:sz w:val="22"/>
            <w:szCs w:val="22"/>
            <w:lang w:val="en-US"/>
          </w:rPr>
          <w:tab/>
        </w:r>
        <w:r w:rsidRPr="00020429">
          <w:rPr>
            <w:rStyle w:val="Hyperlink"/>
            <w:noProof/>
          </w:rPr>
          <w:t>Literatura</w:t>
        </w:r>
        <w:r>
          <w:rPr>
            <w:noProof/>
            <w:webHidden/>
          </w:rPr>
          <w:tab/>
        </w:r>
        <w:r>
          <w:rPr>
            <w:noProof/>
            <w:webHidden/>
          </w:rPr>
          <w:fldChar w:fldCharType="begin"/>
        </w:r>
        <w:r>
          <w:rPr>
            <w:noProof/>
            <w:webHidden/>
          </w:rPr>
          <w:instrText xml:space="preserve"> PAGEREF _Toc266285069 \h </w:instrText>
        </w:r>
        <w:r>
          <w:rPr>
            <w:noProof/>
            <w:webHidden/>
          </w:rPr>
        </w:r>
        <w:r>
          <w:rPr>
            <w:noProof/>
            <w:webHidden/>
          </w:rPr>
          <w:fldChar w:fldCharType="separate"/>
        </w:r>
        <w:r>
          <w:rPr>
            <w:noProof/>
            <w:webHidden/>
          </w:rPr>
          <w:t>32</w:t>
        </w:r>
        <w:r>
          <w:rPr>
            <w:noProof/>
            <w:webHidden/>
          </w:rPr>
          <w:fldChar w:fldCharType="end"/>
        </w:r>
      </w:hyperlink>
    </w:p>
    <w:p w:rsidR="00491270" w:rsidRDefault="00491270">
      <w:pPr>
        <w:pStyle w:val="TOC1"/>
        <w:tabs>
          <w:tab w:val="left" w:pos="480"/>
          <w:tab w:val="right" w:leader="dot" w:pos="8778"/>
        </w:tabs>
        <w:rPr>
          <w:rFonts w:asciiTheme="minorHAnsi" w:eastAsiaTheme="minorEastAsia" w:hAnsiTheme="minorHAnsi" w:cstheme="minorBidi"/>
          <w:noProof/>
          <w:sz w:val="22"/>
          <w:szCs w:val="22"/>
          <w:lang w:val="en-US"/>
        </w:rPr>
      </w:pPr>
      <w:hyperlink w:anchor="_Toc266285070" w:history="1">
        <w:r w:rsidRPr="00020429">
          <w:rPr>
            <w:rStyle w:val="Hyperlink"/>
            <w:noProof/>
          </w:rPr>
          <w:t>7.</w:t>
        </w:r>
        <w:r>
          <w:rPr>
            <w:rFonts w:asciiTheme="minorHAnsi" w:eastAsiaTheme="minorEastAsia" w:hAnsiTheme="minorHAnsi" w:cstheme="minorBidi"/>
            <w:noProof/>
            <w:sz w:val="22"/>
            <w:szCs w:val="22"/>
            <w:lang w:val="en-US"/>
          </w:rPr>
          <w:tab/>
        </w:r>
        <w:r w:rsidRPr="00020429">
          <w:rPr>
            <w:rStyle w:val="Hyperlink"/>
            <w:noProof/>
          </w:rPr>
          <w:t>Sažetak</w:t>
        </w:r>
        <w:r>
          <w:rPr>
            <w:noProof/>
            <w:webHidden/>
          </w:rPr>
          <w:tab/>
        </w:r>
        <w:r>
          <w:rPr>
            <w:noProof/>
            <w:webHidden/>
          </w:rPr>
          <w:fldChar w:fldCharType="begin"/>
        </w:r>
        <w:r>
          <w:rPr>
            <w:noProof/>
            <w:webHidden/>
          </w:rPr>
          <w:instrText xml:space="preserve"> PAGEREF _Toc266285070 \h </w:instrText>
        </w:r>
        <w:r>
          <w:rPr>
            <w:noProof/>
            <w:webHidden/>
          </w:rPr>
        </w:r>
        <w:r>
          <w:rPr>
            <w:noProof/>
            <w:webHidden/>
          </w:rPr>
          <w:fldChar w:fldCharType="separate"/>
        </w:r>
        <w:r>
          <w:rPr>
            <w:noProof/>
            <w:webHidden/>
          </w:rPr>
          <w:t>33</w:t>
        </w:r>
        <w:r>
          <w:rPr>
            <w:noProof/>
            <w:webHidden/>
          </w:rPr>
          <w:fldChar w:fldCharType="end"/>
        </w:r>
      </w:hyperlink>
    </w:p>
    <w:p w:rsidR="00491270" w:rsidRDefault="00491270">
      <w:pPr>
        <w:pStyle w:val="TOC1"/>
        <w:tabs>
          <w:tab w:val="left" w:pos="480"/>
          <w:tab w:val="right" w:leader="dot" w:pos="8778"/>
        </w:tabs>
        <w:rPr>
          <w:rFonts w:asciiTheme="minorHAnsi" w:eastAsiaTheme="minorEastAsia" w:hAnsiTheme="minorHAnsi" w:cstheme="minorBidi"/>
          <w:noProof/>
          <w:sz w:val="22"/>
          <w:szCs w:val="22"/>
          <w:lang w:val="en-US"/>
        </w:rPr>
      </w:pPr>
      <w:hyperlink w:anchor="_Toc266285071" w:history="1">
        <w:r w:rsidRPr="00020429">
          <w:rPr>
            <w:rStyle w:val="Hyperlink"/>
            <w:noProof/>
          </w:rPr>
          <w:t>8.</w:t>
        </w:r>
        <w:r>
          <w:rPr>
            <w:rFonts w:asciiTheme="minorHAnsi" w:eastAsiaTheme="minorEastAsia" w:hAnsiTheme="minorHAnsi" w:cstheme="minorBidi"/>
            <w:noProof/>
            <w:sz w:val="22"/>
            <w:szCs w:val="22"/>
            <w:lang w:val="en-US"/>
          </w:rPr>
          <w:tab/>
        </w:r>
        <w:r w:rsidRPr="00020429">
          <w:rPr>
            <w:rStyle w:val="Hyperlink"/>
            <w:noProof/>
          </w:rPr>
          <w:t>Summary</w:t>
        </w:r>
        <w:r>
          <w:rPr>
            <w:noProof/>
            <w:webHidden/>
          </w:rPr>
          <w:tab/>
        </w:r>
        <w:r>
          <w:rPr>
            <w:noProof/>
            <w:webHidden/>
          </w:rPr>
          <w:fldChar w:fldCharType="begin"/>
        </w:r>
        <w:r>
          <w:rPr>
            <w:noProof/>
            <w:webHidden/>
          </w:rPr>
          <w:instrText xml:space="preserve"> PAGEREF _Toc266285071 \h </w:instrText>
        </w:r>
        <w:r>
          <w:rPr>
            <w:noProof/>
            <w:webHidden/>
          </w:rPr>
        </w:r>
        <w:r>
          <w:rPr>
            <w:noProof/>
            <w:webHidden/>
          </w:rPr>
          <w:fldChar w:fldCharType="separate"/>
        </w:r>
        <w:r>
          <w:rPr>
            <w:noProof/>
            <w:webHidden/>
          </w:rPr>
          <w:t>34</w:t>
        </w:r>
        <w:r>
          <w:rPr>
            <w:noProof/>
            <w:webHidden/>
          </w:rPr>
          <w:fldChar w:fldCharType="end"/>
        </w:r>
      </w:hyperlink>
    </w:p>
    <w:p w:rsidR="009F4605" w:rsidRPr="00417692" w:rsidRDefault="00EE1FCF" w:rsidP="00A61B08">
      <w:r w:rsidRPr="00417692">
        <w:fldChar w:fldCharType="end"/>
      </w:r>
    </w:p>
    <w:p w:rsidR="009F4605" w:rsidRPr="00417692" w:rsidRDefault="009F4605" w:rsidP="00A61B08"/>
    <w:p w:rsidR="003E2212" w:rsidRPr="00417692" w:rsidRDefault="003E2212" w:rsidP="00A61B08">
      <w:pPr>
        <w:sectPr w:rsidR="003E2212" w:rsidRPr="00417692" w:rsidSect="00FA093A">
          <w:pgSz w:w="11907" w:h="16840" w:code="9"/>
          <w:pgMar w:top="1418" w:right="1418" w:bottom="1418" w:left="1701" w:header="851" w:footer="567" w:gutter="0"/>
          <w:cols w:space="708"/>
          <w:titlePg/>
          <w:docGrid w:linePitch="360"/>
        </w:sectPr>
      </w:pPr>
    </w:p>
    <w:p w:rsidR="003E2212" w:rsidRPr="00417692" w:rsidRDefault="003E2212" w:rsidP="00A61B08">
      <w:pPr>
        <w:pStyle w:val="Heading1"/>
      </w:pPr>
      <w:bookmarkStart w:id="0" w:name="_Toc266285055"/>
      <w:r w:rsidRPr="00417692">
        <w:lastRenderedPageBreak/>
        <w:t>Uvod</w:t>
      </w:r>
      <w:bookmarkEnd w:id="0"/>
    </w:p>
    <w:p w:rsidR="003E2212" w:rsidRPr="00417692" w:rsidRDefault="006B2F68" w:rsidP="001F21FC">
      <w:pPr>
        <w:ind w:firstLine="425"/>
      </w:pPr>
      <w:r w:rsidRPr="00417692">
        <w:t xml:space="preserve">Automarine modul je uređaj kojim se upravlja ronilicom VideoRay ProII. </w:t>
      </w:r>
      <w:r w:rsidR="001F21FC" w:rsidRPr="00417692">
        <w:t xml:space="preserve">Osnovni razlog njegove izrade bio je ostvariti bežično upravljanje ronilicom, odnosno stvaranje upravljačkog računala na samoj ronilici. Pri izradi se posebnu pozornost obraćalo na masu i dimenzije </w:t>
      </w:r>
      <w:r w:rsidR="00417692" w:rsidRPr="00417692">
        <w:t>uređaja</w:t>
      </w:r>
      <w:r w:rsidR="001F21FC" w:rsidRPr="00417692">
        <w:t xml:space="preserve"> te da zadovoljava osnovne uvjete</w:t>
      </w:r>
      <w:r w:rsidR="00417692">
        <w:t xml:space="preserve"> okoline</w:t>
      </w:r>
      <w:r w:rsidR="001F21FC" w:rsidRPr="00417692">
        <w:t xml:space="preserve">, odnosno da ga se može, zajedno s ronilicom, uroniti u vodu. </w:t>
      </w:r>
      <w:r w:rsidR="00AD2B37" w:rsidRPr="00417692">
        <w:t xml:space="preserve">Trenutno Automarine modul sa svojim napajanjem </w:t>
      </w:r>
      <w:r w:rsidR="00417692" w:rsidRPr="00417692">
        <w:t>omogućava</w:t>
      </w:r>
      <w:r w:rsidR="00AD2B37" w:rsidRPr="00417692">
        <w:t xml:space="preserve"> autonomiju ronilice od otprilike jednog sata. </w:t>
      </w:r>
      <w:r w:rsidR="00F93D86" w:rsidRPr="00417692">
        <w:t xml:space="preserve">Cilj ovog rada je detaljno proučiti koje su komponente Automarine modula te za iste opisati karakteristike i način rada. Sama revitalizacija Automarine modula uključuje </w:t>
      </w:r>
      <w:r w:rsidR="001F21FC" w:rsidRPr="00417692">
        <w:t>prijedlog novog</w:t>
      </w:r>
      <w:r w:rsidR="00F93D86" w:rsidRPr="00417692">
        <w:t xml:space="preserve"> napajanja modula </w:t>
      </w:r>
      <w:r w:rsidR="00EE6CFF" w:rsidRPr="00417692">
        <w:t>u svrhu povećanja</w:t>
      </w:r>
      <w:r w:rsidR="00AD4BE8" w:rsidRPr="00417692">
        <w:t xml:space="preserve"> autonomnos</w:t>
      </w:r>
      <w:r w:rsidR="001F21FC" w:rsidRPr="00417692">
        <w:t>t</w:t>
      </w:r>
      <w:r w:rsidR="00EE6CFF" w:rsidRPr="00417692">
        <w:t>i</w:t>
      </w:r>
      <w:r w:rsidR="001F21FC" w:rsidRPr="00417692">
        <w:t xml:space="preserve"> ronilice s Automarine modulom. Ukoliko bude moguće, predloženi novi sustav napajanja bi se pokušao implementirati na sami modul. Osim napajanja, pod revitalizacijom se podrazumijeva i</w:t>
      </w:r>
      <w:r w:rsidR="00F93D86" w:rsidRPr="00417692">
        <w:t xml:space="preserve"> u</w:t>
      </w:r>
      <w:r w:rsidR="001F21FC" w:rsidRPr="00417692">
        <w:t>gradnja</w:t>
      </w:r>
      <w:r w:rsidR="00C26656" w:rsidRPr="00417692">
        <w:t xml:space="preserve"> senzora za temperaturu s </w:t>
      </w:r>
      <w:r w:rsidR="00417692" w:rsidRPr="00417692">
        <w:t>mogućnošću</w:t>
      </w:r>
      <w:r w:rsidR="00C26656" w:rsidRPr="00417692">
        <w:t xml:space="preserve"> dodavanja senzora za</w:t>
      </w:r>
      <w:r w:rsidR="00F93D86" w:rsidRPr="00417692">
        <w:t xml:space="preserve"> vlagu koji će svoje podatke prosljeđivati na računalo unutar Automarine modula</w:t>
      </w:r>
      <w:r w:rsidR="00C26656" w:rsidRPr="00417692">
        <w:t>.</w:t>
      </w:r>
      <w:r w:rsidR="001F21FC" w:rsidRPr="00417692">
        <w:t xml:space="preserve"> Pokušat će se izraditi senzor temperature koji bi zadovoljavao jednake uvjete kao i sam modul. Dakle, posebna pozornost će se obratiti masi i dimenzijama senzora, pripazit će se na njegovu potrošnju te će se pokušati to sve ostvariti uz što manju cijenu uređaja. </w:t>
      </w:r>
      <w:r w:rsidR="00AD2B37" w:rsidRPr="00417692">
        <w:t xml:space="preserve"> </w:t>
      </w:r>
      <w:r w:rsidR="00EE6CFF" w:rsidRPr="00417692">
        <w:t>Radom će se pokušati predložiti neke preinake sadašnjih rješenja u svrhu boljeg rada i performansi uređaja.</w:t>
      </w:r>
    </w:p>
    <w:p w:rsidR="003E2212" w:rsidRPr="00417692" w:rsidRDefault="00BA108F" w:rsidP="00A61B08">
      <w:pPr>
        <w:pStyle w:val="Heading1"/>
      </w:pPr>
      <w:bookmarkStart w:id="1" w:name="_Toc266285056"/>
      <w:r w:rsidRPr="00417692">
        <w:lastRenderedPageBreak/>
        <w:t>Način komunikacije VideoRay Pro II ronilice</w:t>
      </w:r>
      <w:bookmarkEnd w:id="1"/>
    </w:p>
    <w:p w:rsidR="008A6C01" w:rsidRDefault="00BA108F" w:rsidP="008A6C01">
      <w:pPr>
        <w:spacing w:before="100" w:beforeAutospacing="1" w:after="100" w:afterAutospacing="1"/>
        <w:ind w:firstLine="720"/>
      </w:pPr>
      <w:r w:rsidRPr="00417692">
        <w:t>Ronilica VideoRay ProII u svojem podatkovnom sloju komunikacije koristi 8 bajtova naredbi za komunikaciju upravljačke konzole s ronilicom i 6 bajtova informacija koje ronilica šalje upravljačkoj konzoli.</w:t>
      </w:r>
      <w:r w:rsidR="008A6C01" w:rsidRPr="008A6C01">
        <w:t xml:space="preserve"> </w:t>
      </w:r>
    </w:p>
    <w:p w:rsidR="00D835B8" w:rsidRDefault="008A6C01" w:rsidP="00D835B8">
      <w:pPr>
        <w:spacing w:before="100" w:beforeAutospacing="1" w:after="100" w:afterAutospacing="1"/>
        <w:ind w:firstLine="720"/>
        <w:rPr>
          <w:vertAlign w:val="subscript"/>
        </w:rPr>
      </w:pPr>
      <w:r w:rsidRPr="00417692">
        <w:t>Podatkovnu komunikaciju između ronilice i upravljačke konzole započinje upravljačka konzola. Konzola najprije šalje jednobajtnu naredbu, a taj bajt je BYTE 0, odnosno komandni kod 03</w:t>
      </w:r>
      <w:r w:rsidRPr="00417692">
        <w:rPr>
          <w:vertAlign w:val="subscript"/>
        </w:rPr>
        <w:t>16</w:t>
      </w:r>
      <w:r w:rsidRPr="00417692">
        <w:t>. Ronilica nakon primanja naredbe šalje svojih 6 bajtova informacija o dubini i kursu te ostaje u stanju pripravnosti za sljedeću naredbu upravljačke konzole. Konzola nakon primitka informacija od ronilice ažurira podatke na kontrolnom ekranu te šalje svojih 8 bajtova naredbi prema ronilici. Komunikacija se na takav način odvija u beskonačnost. Ronilica uvijek nakon primitka naredbi šalje svoje informacije prema konzoli i u međuvremenu obrađuje i izvršava pristigle naredbe, dok konzola primitkom informacija te informacije obrati i osvježi kontrolni ekran novim informacijama te nakon toga šalje novi set komandi ronilici.</w:t>
      </w:r>
      <w:r w:rsidRPr="00417692">
        <w:rPr>
          <w:vertAlign w:val="subscript"/>
        </w:rPr>
        <w:t xml:space="preserve"> </w:t>
      </w:r>
    </w:p>
    <w:p w:rsidR="00D835B8" w:rsidRDefault="004A5FF7" w:rsidP="00D835B8">
      <w:pPr>
        <w:keepNext/>
        <w:jc w:val="center"/>
      </w:pPr>
      <w:r>
        <w:rPr>
          <w:noProof/>
          <w:lang w:val="en-US"/>
        </w:rPr>
        <w:drawing>
          <wp:inline distT="0" distB="0" distL="0" distR="0">
            <wp:extent cx="4417695" cy="3301365"/>
            <wp:effectExtent l="19050" t="0" r="1905" b="0"/>
            <wp:docPr id="1" name="Picture 1" descr="P1010006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100061111"/>
                    <pic:cNvPicPr>
                      <a:picLocks noChangeAspect="1" noChangeArrowheads="1"/>
                    </pic:cNvPicPr>
                  </pic:nvPicPr>
                  <pic:blipFill>
                    <a:blip r:embed="rId10" cstate="print"/>
                    <a:srcRect/>
                    <a:stretch>
                      <a:fillRect/>
                    </a:stretch>
                  </pic:blipFill>
                  <pic:spPr bwMode="auto">
                    <a:xfrm>
                      <a:off x="0" y="0"/>
                      <a:ext cx="4417695" cy="3301365"/>
                    </a:xfrm>
                    <a:prstGeom prst="rect">
                      <a:avLst/>
                    </a:prstGeom>
                    <a:noFill/>
                    <a:ln w="9525">
                      <a:noFill/>
                      <a:miter lim="800000"/>
                      <a:headEnd/>
                      <a:tailEnd/>
                    </a:ln>
                  </pic:spPr>
                </pic:pic>
              </a:graphicData>
            </a:graphic>
          </wp:inline>
        </w:drawing>
      </w:r>
    </w:p>
    <w:p w:rsidR="00D835B8" w:rsidRPr="00417692" w:rsidRDefault="00D835B8" w:rsidP="00432AE8">
      <w:pPr>
        <w:pStyle w:val="Caption"/>
      </w:pPr>
      <w:r>
        <w:t>Sl. 2.1 VideoRay Pro II ronilica</w:t>
      </w:r>
    </w:p>
    <w:p w:rsidR="008A6C01" w:rsidRPr="00417692" w:rsidRDefault="008A6C01" w:rsidP="008A6C01">
      <w:pPr>
        <w:spacing w:before="100" w:beforeAutospacing="1" w:after="100" w:afterAutospacing="1"/>
        <w:ind w:firstLine="720"/>
      </w:pPr>
      <w:r w:rsidRPr="00417692">
        <w:lastRenderedPageBreak/>
        <w:t>Velika prednost ovakve komunikacije je njena jednostavnost, dok veliki problem leži u prekidu komunikacije između ronilice i upravljačke konzole. Naime, prekid komunikacije, bilo to od strane korisnika ili zbog nekakvog kvara, uzrokuje to da ronilica nastavlja izvršav</w:t>
      </w:r>
      <w:r>
        <w:t xml:space="preserve">ati zadnju primljenu naredbu dok se </w:t>
      </w:r>
      <w:r w:rsidRPr="00417692">
        <w:t>baterije na ronilici</w:t>
      </w:r>
      <w:r>
        <w:t xml:space="preserve"> ne isprazne</w:t>
      </w:r>
      <w:r w:rsidRPr="00417692">
        <w:t>. Protiv toga nije izvedena nikakva zaštita i to se pokazalo kao posebno veliki problem pri povezivanju Automarine modula i VideoRay Pro II ronilice.</w:t>
      </w:r>
    </w:p>
    <w:p w:rsidR="00D835B8" w:rsidRDefault="00D835B8" w:rsidP="00193556">
      <w:pPr>
        <w:pStyle w:val="Caption"/>
      </w:pPr>
    </w:p>
    <w:p w:rsidR="00193556" w:rsidRPr="00417692" w:rsidRDefault="00193556" w:rsidP="00193556">
      <w:pPr>
        <w:pStyle w:val="Caption"/>
      </w:pPr>
      <w:r w:rsidRPr="00417692">
        <w:t>Tablica 2.1 Oblik podataka koje upravljačka konzola šalje ronilici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479"/>
      </w:tblGrid>
      <w:tr w:rsidR="00BA108F" w:rsidRPr="00417692" w:rsidTr="00920853">
        <w:trPr>
          <w:trHeight w:val="450"/>
        </w:trPr>
        <w:tc>
          <w:tcPr>
            <w:tcW w:w="847" w:type="pct"/>
            <w:vAlign w:val="center"/>
          </w:tcPr>
          <w:p w:rsidR="00BA108F" w:rsidRPr="00417692" w:rsidRDefault="00BA108F" w:rsidP="00193556">
            <w:pPr>
              <w:spacing w:line="240" w:lineRule="auto"/>
              <w:rPr>
                <w:b/>
              </w:rPr>
            </w:pPr>
            <w:r w:rsidRPr="00417692">
              <w:rPr>
                <w:b/>
              </w:rPr>
              <w:t>Bajt</w:t>
            </w:r>
          </w:p>
        </w:tc>
        <w:tc>
          <w:tcPr>
            <w:tcW w:w="4153" w:type="pct"/>
            <w:vAlign w:val="center"/>
          </w:tcPr>
          <w:p w:rsidR="00BA108F" w:rsidRPr="00417692" w:rsidRDefault="00BA108F" w:rsidP="00193556">
            <w:pPr>
              <w:spacing w:line="240" w:lineRule="auto"/>
              <w:rPr>
                <w:b/>
              </w:rPr>
            </w:pPr>
            <w:r w:rsidRPr="00417692">
              <w:rPr>
                <w:b/>
              </w:rPr>
              <w:t>Opis funkcije bajta</w:t>
            </w:r>
          </w:p>
        </w:tc>
      </w:tr>
      <w:tr w:rsidR="00BA108F" w:rsidRPr="00417692" w:rsidTr="00920853">
        <w:tc>
          <w:tcPr>
            <w:tcW w:w="847" w:type="pct"/>
            <w:vAlign w:val="center"/>
          </w:tcPr>
          <w:p w:rsidR="00BA108F" w:rsidRPr="00417692" w:rsidRDefault="00BA108F" w:rsidP="00193556">
            <w:pPr>
              <w:spacing w:line="240" w:lineRule="auto"/>
            </w:pPr>
            <w:r w:rsidRPr="00417692">
              <w:t>BYTE 0</w:t>
            </w:r>
          </w:p>
        </w:tc>
        <w:tc>
          <w:tcPr>
            <w:tcW w:w="4153" w:type="pct"/>
            <w:vAlign w:val="center"/>
          </w:tcPr>
          <w:p w:rsidR="00BA108F" w:rsidRPr="00417692" w:rsidRDefault="00BA108F" w:rsidP="00193556">
            <w:pPr>
              <w:spacing w:line="240" w:lineRule="auto"/>
            </w:pPr>
            <w:r w:rsidRPr="00417692">
              <w:t>komandni kod (0x03)</w:t>
            </w:r>
          </w:p>
        </w:tc>
      </w:tr>
      <w:tr w:rsidR="00BA108F" w:rsidRPr="00417692" w:rsidTr="00920853">
        <w:tc>
          <w:tcPr>
            <w:tcW w:w="847" w:type="pct"/>
            <w:vAlign w:val="center"/>
          </w:tcPr>
          <w:p w:rsidR="00BA108F" w:rsidRPr="00417692" w:rsidRDefault="00BA108F" w:rsidP="00193556">
            <w:pPr>
              <w:spacing w:line="240" w:lineRule="auto"/>
            </w:pPr>
            <w:r w:rsidRPr="00417692">
              <w:t>BYTE 1</w:t>
            </w:r>
          </w:p>
        </w:tc>
        <w:tc>
          <w:tcPr>
            <w:tcW w:w="4153" w:type="pct"/>
            <w:vAlign w:val="center"/>
          </w:tcPr>
          <w:p w:rsidR="00BA108F" w:rsidRPr="00417692" w:rsidRDefault="00BA108F" w:rsidP="00193556">
            <w:pPr>
              <w:spacing w:before="100" w:beforeAutospacing="1" w:after="0" w:line="240" w:lineRule="auto"/>
            </w:pPr>
            <w:r w:rsidRPr="00417692">
              <w:t>napon za lijevi propulzor (0x00 do 0xFF)</w:t>
            </w:r>
          </w:p>
        </w:tc>
      </w:tr>
      <w:tr w:rsidR="00BA108F" w:rsidRPr="00417692" w:rsidTr="00920853">
        <w:tc>
          <w:tcPr>
            <w:tcW w:w="847" w:type="pct"/>
            <w:vAlign w:val="center"/>
          </w:tcPr>
          <w:p w:rsidR="00BA108F" w:rsidRPr="00417692" w:rsidRDefault="00BA108F" w:rsidP="00193556">
            <w:pPr>
              <w:spacing w:line="240" w:lineRule="auto"/>
            </w:pPr>
            <w:r w:rsidRPr="00417692">
              <w:t>BYTE 2</w:t>
            </w:r>
          </w:p>
        </w:tc>
        <w:tc>
          <w:tcPr>
            <w:tcW w:w="4153" w:type="pct"/>
            <w:vAlign w:val="center"/>
          </w:tcPr>
          <w:p w:rsidR="00BA108F" w:rsidRPr="00417692" w:rsidRDefault="00BA108F" w:rsidP="00193556">
            <w:pPr>
              <w:spacing w:line="240" w:lineRule="auto"/>
            </w:pPr>
            <w:r w:rsidRPr="00417692">
              <w:t>napon za desni propulzor (0x00 do 0xFF)</w:t>
            </w:r>
          </w:p>
        </w:tc>
      </w:tr>
      <w:tr w:rsidR="00BA108F" w:rsidRPr="00417692" w:rsidTr="00920853">
        <w:trPr>
          <w:trHeight w:val="442"/>
        </w:trPr>
        <w:tc>
          <w:tcPr>
            <w:tcW w:w="847" w:type="pct"/>
            <w:vAlign w:val="center"/>
          </w:tcPr>
          <w:p w:rsidR="00BA108F" w:rsidRPr="00417692" w:rsidRDefault="00BA108F" w:rsidP="00193556">
            <w:pPr>
              <w:spacing w:line="240" w:lineRule="auto"/>
            </w:pPr>
            <w:r w:rsidRPr="00417692">
              <w:t>BYTE 3</w:t>
            </w:r>
          </w:p>
        </w:tc>
        <w:tc>
          <w:tcPr>
            <w:tcW w:w="4153" w:type="pct"/>
            <w:vAlign w:val="center"/>
          </w:tcPr>
          <w:p w:rsidR="00BA108F" w:rsidRPr="00417692" w:rsidRDefault="00BA108F" w:rsidP="00193556">
            <w:pPr>
              <w:spacing w:before="100" w:beforeAutospacing="1" w:after="0" w:line="240" w:lineRule="auto"/>
            </w:pPr>
            <w:r w:rsidRPr="00417692">
              <w:t>napon za vertikalni propulzor (0x00 do 0xFF)</w:t>
            </w:r>
          </w:p>
        </w:tc>
      </w:tr>
      <w:tr w:rsidR="00BA108F" w:rsidRPr="00417692" w:rsidTr="00920853">
        <w:trPr>
          <w:trHeight w:val="409"/>
        </w:trPr>
        <w:tc>
          <w:tcPr>
            <w:tcW w:w="847" w:type="pct"/>
            <w:vAlign w:val="center"/>
          </w:tcPr>
          <w:p w:rsidR="00BA108F" w:rsidRPr="00417692" w:rsidRDefault="00BA108F" w:rsidP="00193556">
            <w:pPr>
              <w:spacing w:line="240" w:lineRule="auto"/>
            </w:pPr>
            <w:r w:rsidRPr="00417692">
              <w:t>BYTE 4</w:t>
            </w:r>
          </w:p>
        </w:tc>
        <w:tc>
          <w:tcPr>
            <w:tcW w:w="4153" w:type="pct"/>
            <w:vAlign w:val="center"/>
          </w:tcPr>
          <w:p w:rsidR="00BA108F" w:rsidRPr="00417692" w:rsidRDefault="00BA108F" w:rsidP="00193556">
            <w:pPr>
              <w:spacing w:before="100" w:beforeAutospacing="1" w:after="0" w:line="240" w:lineRule="auto"/>
            </w:pPr>
            <w:r w:rsidRPr="00417692">
              <w:t>napon za svijetla (0x00 do 0xFF)</w:t>
            </w:r>
          </w:p>
        </w:tc>
      </w:tr>
      <w:tr w:rsidR="00BA108F" w:rsidRPr="00417692" w:rsidTr="00920853">
        <w:tc>
          <w:tcPr>
            <w:tcW w:w="847" w:type="pct"/>
            <w:vAlign w:val="center"/>
          </w:tcPr>
          <w:p w:rsidR="00BA108F" w:rsidRPr="00417692" w:rsidRDefault="00BA108F" w:rsidP="00193556">
            <w:pPr>
              <w:spacing w:line="240" w:lineRule="auto"/>
            </w:pPr>
            <w:r w:rsidRPr="00417692">
              <w:t>BYTE 5</w:t>
            </w:r>
          </w:p>
        </w:tc>
        <w:tc>
          <w:tcPr>
            <w:tcW w:w="4153" w:type="pct"/>
            <w:vAlign w:val="center"/>
          </w:tcPr>
          <w:p w:rsidR="00BA108F" w:rsidRPr="00417692" w:rsidRDefault="00BA108F" w:rsidP="00193556">
            <w:pPr>
              <w:spacing w:line="240" w:lineRule="auto"/>
            </w:pPr>
            <w:r w:rsidRPr="00417692">
              <w:t>bit 0 - Manipulator A zatvaraj( =0 )/otvaraj( =1 )</w:t>
            </w:r>
          </w:p>
          <w:p w:rsidR="00BA108F" w:rsidRPr="00417692" w:rsidRDefault="00BA108F" w:rsidP="00193556">
            <w:pPr>
              <w:spacing w:line="240" w:lineRule="auto"/>
            </w:pPr>
            <w:r w:rsidRPr="00417692">
              <w:t>bit 1 - Manipulator A onemogući( =0 )/omogući( =1 )</w:t>
            </w:r>
          </w:p>
          <w:p w:rsidR="00BA108F" w:rsidRPr="00417692" w:rsidRDefault="00BA108F" w:rsidP="00193556">
            <w:pPr>
              <w:spacing w:line="240" w:lineRule="auto"/>
            </w:pPr>
            <w:r w:rsidRPr="00417692">
              <w:t>bit 2 - Manipulator B zatvaraj( =0 )/otvaraj( =1 )</w:t>
            </w:r>
          </w:p>
          <w:p w:rsidR="00BA108F" w:rsidRPr="00417692" w:rsidRDefault="00BA108F" w:rsidP="00193556">
            <w:pPr>
              <w:spacing w:line="240" w:lineRule="auto"/>
            </w:pPr>
            <w:r w:rsidRPr="00417692">
              <w:t>bit 3 - Manipulator B onemogući( =0 )/omogući( =1 )</w:t>
            </w:r>
          </w:p>
          <w:p w:rsidR="00BA108F" w:rsidRPr="00417692" w:rsidRDefault="00BA108F" w:rsidP="00193556">
            <w:pPr>
              <w:spacing w:line="240" w:lineRule="auto"/>
            </w:pPr>
            <w:r w:rsidRPr="00417692">
              <w:t>bit 4 - Z</w:t>
            </w:r>
            <w:r w:rsidR="00417692">
              <w:t>u</w:t>
            </w:r>
            <w:r w:rsidRPr="00417692">
              <w:t>miranje približavaj( =0 )/udaljavaj( =1 )</w:t>
            </w:r>
          </w:p>
          <w:p w:rsidR="00BA108F" w:rsidRPr="00417692" w:rsidRDefault="00417692" w:rsidP="00193556">
            <w:pPr>
              <w:spacing w:line="240" w:lineRule="auto"/>
            </w:pPr>
            <w:r>
              <w:t>bit 5 - Zu</w:t>
            </w:r>
            <w:r w:rsidR="00BA108F" w:rsidRPr="00417692">
              <w:t>miranje onemogući( =0 )/omogući( =1 )</w:t>
            </w:r>
          </w:p>
          <w:p w:rsidR="00BA108F" w:rsidRPr="00417692" w:rsidRDefault="00BA108F" w:rsidP="00193556">
            <w:pPr>
              <w:spacing w:line="240" w:lineRule="auto"/>
            </w:pPr>
            <w:r w:rsidRPr="00417692">
              <w:t>bit 6 - Svjetlo prednje( =0 )/stražnje( =1 )</w:t>
            </w:r>
          </w:p>
          <w:p w:rsidR="00BA108F" w:rsidRPr="00417692" w:rsidRDefault="00BA108F" w:rsidP="00193556">
            <w:pPr>
              <w:spacing w:line="240" w:lineRule="auto"/>
            </w:pPr>
            <w:r w:rsidRPr="00417692">
              <w:t>bit 7 - Regulacija dubine ručno( =0 )/automatski( =1 )</w:t>
            </w:r>
          </w:p>
        </w:tc>
      </w:tr>
      <w:tr w:rsidR="00BA108F" w:rsidRPr="00417692" w:rsidTr="00920853">
        <w:tc>
          <w:tcPr>
            <w:tcW w:w="847" w:type="pct"/>
            <w:vAlign w:val="center"/>
          </w:tcPr>
          <w:p w:rsidR="00BA108F" w:rsidRPr="00417692" w:rsidRDefault="00BA108F" w:rsidP="00193556">
            <w:pPr>
              <w:spacing w:line="240" w:lineRule="auto"/>
            </w:pPr>
            <w:r w:rsidRPr="00417692">
              <w:t>BYTE 6</w:t>
            </w:r>
          </w:p>
        </w:tc>
        <w:tc>
          <w:tcPr>
            <w:tcW w:w="4153" w:type="pct"/>
            <w:vAlign w:val="center"/>
          </w:tcPr>
          <w:p w:rsidR="00BA108F" w:rsidRPr="00417692" w:rsidRDefault="00BA108F" w:rsidP="00193556">
            <w:pPr>
              <w:spacing w:line="240" w:lineRule="auto"/>
            </w:pPr>
            <w:r w:rsidRPr="00417692">
              <w:t>bit 0 - Nagibati kameru gore( =0 )/dolje( =1 )</w:t>
            </w:r>
          </w:p>
          <w:p w:rsidR="00BA108F" w:rsidRPr="00417692" w:rsidRDefault="00BA108F" w:rsidP="00193556">
            <w:pPr>
              <w:spacing w:line="240" w:lineRule="auto"/>
            </w:pPr>
            <w:r w:rsidRPr="00417692">
              <w:t>bit 1 - Nagibanje kamere onemogući( =0 )/omogući( =1 )</w:t>
            </w:r>
          </w:p>
          <w:p w:rsidR="00BA108F" w:rsidRPr="00417692" w:rsidRDefault="00BA108F" w:rsidP="00193556">
            <w:pPr>
              <w:spacing w:line="240" w:lineRule="auto"/>
            </w:pPr>
            <w:r w:rsidRPr="00417692">
              <w:t>bit 2 - Fokus kamere približavaj( =0 )/udaljavaj( =1 )</w:t>
            </w:r>
          </w:p>
          <w:p w:rsidR="00BA108F" w:rsidRPr="00417692" w:rsidRDefault="00BA108F" w:rsidP="00193556">
            <w:pPr>
              <w:spacing w:line="240" w:lineRule="auto"/>
            </w:pPr>
            <w:r w:rsidRPr="00417692">
              <w:t>bit 3 - Fokusiranje kamere onemogući( =0 )/omogući( =1 )</w:t>
            </w:r>
          </w:p>
          <w:p w:rsidR="00BA108F" w:rsidRPr="00417692" w:rsidRDefault="00BA108F" w:rsidP="00193556">
            <w:pPr>
              <w:spacing w:line="240" w:lineRule="auto"/>
            </w:pPr>
            <w:r w:rsidRPr="00417692">
              <w:t>bit 4 - Lijevi propulzor natrag( =1 )/naprijed( =0 )</w:t>
            </w:r>
          </w:p>
          <w:p w:rsidR="00BA108F" w:rsidRPr="00417692" w:rsidRDefault="00BA108F" w:rsidP="00193556">
            <w:pPr>
              <w:spacing w:line="240" w:lineRule="auto"/>
            </w:pPr>
            <w:r w:rsidRPr="00417692">
              <w:t>bit 5 - Desni propulzor natrag( =0 )/naprijed( =1 )</w:t>
            </w:r>
          </w:p>
          <w:p w:rsidR="00BA108F" w:rsidRPr="00417692" w:rsidRDefault="00BA108F" w:rsidP="00193556">
            <w:pPr>
              <w:spacing w:line="240" w:lineRule="auto"/>
            </w:pPr>
            <w:r w:rsidRPr="00417692">
              <w:t>bit 6 - Vertikalni propulzor gore( =0 )/dolje( =1 )</w:t>
            </w:r>
          </w:p>
          <w:p w:rsidR="00BA108F" w:rsidRPr="00417692" w:rsidRDefault="00BA108F" w:rsidP="00193556">
            <w:pPr>
              <w:spacing w:line="240" w:lineRule="auto"/>
            </w:pPr>
            <w:r w:rsidRPr="00417692">
              <w:t>bit 7 - nebitan; ne koristi se</w:t>
            </w:r>
          </w:p>
        </w:tc>
      </w:tr>
      <w:tr w:rsidR="00BA108F" w:rsidRPr="00417692" w:rsidTr="00920853">
        <w:tc>
          <w:tcPr>
            <w:tcW w:w="847" w:type="pct"/>
            <w:vAlign w:val="center"/>
          </w:tcPr>
          <w:p w:rsidR="00BA108F" w:rsidRPr="00417692" w:rsidRDefault="00BA108F" w:rsidP="00193556">
            <w:pPr>
              <w:spacing w:line="240" w:lineRule="auto"/>
            </w:pPr>
            <w:r w:rsidRPr="00417692">
              <w:t>BYTE 7</w:t>
            </w:r>
          </w:p>
        </w:tc>
        <w:tc>
          <w:tcPr>
            <w:tcW w:w="4153" w:type="pct"/>
            <w:vAlign w:val="center"/>
          </w:tcPr>
          <w:p w:rsidR="00BA108F" w:rsidRPr="00417692" w:rsidRDefault="00BA108F" w:rsidP="00193556">
            <w:pPr>
              <w:keepNext/>
              <w:spacing w:line="240" w:lineRule="auto"/>
            </w:pPr>
            <w:r w:rsidRPr="00417692">
              <w:t>nebitan; ne koristi se</w:t>
            </w:r>
          </w:p>
        </w:tc>
      </w:tr>
    </w:tbl>
    <w:p w:rsidR="00E5020E" w:rsidRPr="00417692" w:rsidRDefault="00E5020E" w:rsidP="00A61B08"/>
    <w:p w:rsidR="00193556" w:rsidRPr="00417692" w:rsidRDefault="00193556" w:rsidP="00193556">
      <w:pPr>
        <w:pStyle w:val="Caption"/>
      </w:pPr>
      <w:r w:rsidRPr="00417692">
        <w:lastRenderedPageBreak/>
        <w:t>Tablica 2.2 Oblik podataka koje ronilica šalje upravljačkoj konzoli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5"/>
        <w:gridCol w:w="7479"/>
      </w:tblGrid>
      <w:tr w:rsidR="00E5020E" w:rsidRPr="00417692" w:rsidTr="00920853">
        <w:tc>
          <w:tcPr>
            <w:tcW w:w="847" w:type="pct"/>
            <w:vAlign w:val="center"/>
          </w:tcPr>
          <w:p w:rsidR="00E5020E" w:rsidRPr="00417692" w:rsidRDefault="00E5020E" w:rsidP="00193556">
            <w:pPr>
              <w:spacing w:line="240" w:lineRule="auto"/>
              <w:rPr>
                <w:b/>
              </w:rPr>
            </w:pPr>
            <w:r w:rsidRPr="00417692">
              <w:rPr>
                <w:b/>
              </w:rPr>
              <w:t>Bajt</w:t>
            </w:r>
          </w:p>
        </w:tc>
        <w:tc>
          <w:tcPr>
            <w:tcW w:w="4153" w:type="pct"/>
            <w:vAlign w:val="center"/>
          </w:tcPr>
          <w:p w:rsidR="00E5020E" w:rsidRPr="00417692" w:rsidRDefault="00E5020E" w:rsidP="00193556">
            <w:pPr>
              <w:spacing w:line="240" w:lineRule="auto"/>
              <w:rPr>
                <w:b/>
              </w:rPr>
            </w:pPr>
            <w:r w:rsidRPr="00417692">
              <w:rPr>
                <w:b/>
              </w:rPr>
              <w:t>Opis funkcije bajta</w:t>
            </w:r>
          </w:p>
        </w:tc>
      </w:tr>
      <w:tr w:rsidR="00E5020E" w:rsidRPr="00417692" w:rsidTr="00920853">
        <w:tc>
          <w:tcPr>
            <w:tcW w:w="847" w:type="pct"/>
            <w:vAlign w:val="center"/>
          </w:tcPr>
          <w:p w:rsidR="00E5020E" w:rsidRPr="00417692" w:rsidRDefault="00E5020E" w:rsidP="00193556">
            <w:pPr>
              <w:spacing w:line="240" w:lineRule="auto"/>
            </w:pPr>
            <w:r w:rsidRPr="00417692">
              <w:t>BYTE 0</w:t>
            </w:r>
          </w:p>
        </w:tc>
        <w:tc>
          <w:tcPr>
            <w:tcW w:w="4153" w:type="pct"/>
            <w:vAlign w:val="center"/>
          </w:tcPr>
          <w:p w:rsidR="00E5020E" w:rsidRPr="00417692" w:rsidRDefault="00E5020E" w:rsidP="00193556">
            <w:pPr>
              <w:spacing w:before="100" w:beforeAutospacing="1" w:after="0" w:line="240" w:lineRule="auto"/>
            </w:pPr>
            <w:r w:rsidRPr="00417692">
              <w:t>komandni kod (0x02)</w:t>
            </w:r>
          </w:p>
        </w:tc>
      </w:tr>
      <w:tr w:rsidR="00E5020E" w:rsidRPr="00417692" w:rsidTr="00920853">
        <w:tc>
          <w:tcPr>
            <w:tcW w:w="847" w:type="pct"/>
            <w:vAlign w:val="center"/>
          </w:tcPr>
          <w:p w:rsidR="00E5020E" w:rsidRPr="00417692" w:rsidRDefault="00E5020E" w:rsidP="00193556">
            <w:pPr>
              <w:spacing w:line="240" w:lineRule="auto"/>
            </w:pPr>
            <w:r w:rsidRPr="00417692">
              <w:t>BYTE 1</w:t>
            </w:r>
          </w:p>
        </w:tc>
        <w:tc>
          <w:tcPr>
            <w:tcW w:w="4153" w:type="pct"/>
            <w:vAlign w:val="center"/>
          </w:tcPr>
          <w:p w:rsidR="00E5020E" w:rsidRPr="00417692" w:rsidRDefault="00E5020E" w:rsidP="00193556">
            <w:pPr>
              <w:spacing w:before="100" w:beforeAutospacing="1" w:after="0" w:line="240" w:lineRule="auto"/>
            </w:pPr>
            <w:r w:rsidRPr="00417692">
              <w:t>Niži bajt orijentacije (kursa)</w:t>
            </w:r>
          </w:p>
        </w:tc>
      </w:tr>
      <w:tr w:rsidR="00E5020E" w:rsidRPr="00417692" w:rsidTr="00920853">
        <w:tc>
          <w:tcPr>
            <w:tcW w:w="847" w:type="pct"/>
            <w:vAlign w:val="center"/>
          </w:tcPr>
          <w:p w:rsidR="00E5020E" w:rsidRPr="00417692" w:rsidRDefault="00E5020E" w:rsidP="00193556">
            <w:pPr>
              <w:spacing w:line="240" w:lineRule="auto"/>
            </w:pPr>
            <w:r w:rsidRPr="00417692">
              <w:t>BYTE 2</w:t>
            </w:r>
          </w:p>
        </w:tc>
        <w:tc>
          <w:tcPr>
            <w:tcW w:w="4153" w:type="pct"/>
            <w:vAlign w:val="center"/>
          </w:tcPr>
          <w:p w:rsidR="00E5020E" w:rsidRPr="00417692" w:rsidRDefault="00E5020E" w:rsidP="00193556">
            <w:pPr>
              <w:spacing w:before="100" w:beforeAutospacing="1" w:after="0" w:line="240" w:lineRule="auto"/>
            </w:pPr>
            <w:r w:rsidRPr="00417692">
              <w:t>Viši bajt orijentacije (kursa)</w:t>
            </w:r>
          </w:p>
        </w:tc>
      </w:tr>
      <w:tr w:rsidR="00E5020E" w:rsidRPr="00417692" w:rsidTr="00920853">
        <w:tc>
          <w:tcPr>
            <w:tcW w:w="847" w:type="pct"/>
            <w:vAlign w:val="center"/>
          </w:tcPr>
          <w:p w:rsidR="00E5020E" w:rsidRPr="00417692" w:rsidRDefault="00E5020E" w:rsidP="00193556">
            <w:pPr>
              <w:spacing w:line="240" w:lineRule="auto"/>
            </w:pPr>
            <w:r w:rsidRPr="00417692">
              <w:t>BYTE 3</w:t>
            </w:r>
          </w:p>
        </w:tc>
        <w:tc>
          <w:tcPr>
            <w:tcW w:w="4153" w:type="pct"/>
            <w:vAlign w:val="center"/>
          </w:tcPr>
          <w:p w:rsidR="00E5020E" w:rsidRPr="00417692" w:rsidRDefault="00E5020E" w:rsidP="00193556">
            <w:pPr>
              <w:spacing w:before="100" w:beforeAutospacing="1" w:after="0" w:line="240" w:lineRule="auto"/>
            </w:pPr>
            <w:r w:rsidRPr="00417692">
              <w:t>Niži bajt dubine (tlaka)</w:t>
            </w:r>
          </w:p>
        </w:tc>
      </w:tr>
      <w:tr w:rsidR="00E5020E" w:rsidRPr="00417692" w:rsidTr="00920853">
        <w:tc>
          <w:tcPr>
            <w:tcW w:w="847" w:type="pct"/>
            <w:vAlign w:val="center"/>
          </w:tcPr>
          <w:p w:rsidR="00E5020E" w:rsidRPr="00417692" w:rsidRDefault="00E5020E" w:rsidP="00193556">
            <w:pPr>
              <w:spacing w:line="240" w:lineRule="auto"/>
            </w:pPr>
            <w:r w:rsidRPr="00417692">
              <w:t>BYTE 4</w:t>
            </w:r>
          </w:p>
        </w:tc>
        <w:tc>
          <w:tcPr>
            <w:tcW w:w="4153" w:type="pct"/>
            <w:vAlign w:val="center"/>
          </w:tcPr>
          <w:p w:rsidR="00E5020E" w:rsidRPr="00417692" w:rsidRDefault="00E5020E" w:rsidP="00193556">
            <w:pPr>
              <w:spacing w:before="100" w:beforeAutospacing="1" w:after="0" w:line="240" w:lineRule="auto"/>
            </w:pPr>
            <w:r w:rsidRPr="00417692">
              <w:t>Viši bajt dubine (tlaka)</w:t>
            </w:r>
          </w:p>
        </w:tc>
      </w:tr>
      <w:tr w:rsidR="00E5020E" w:rsidRPr="00417692" w:rsidTr="00920853">
        <w:tc>
          <w:tcPr>
            <w:tcW w:w="847" w:type="pct"/>
            <w:vAlign w:val="center"/>
          </w:tcPr>
          <w:p w:rsidR="00E5020E" w:rsidRPr="00417692" w:rsidRDefault="00E5020E" w:rsidP="00193556">
            <w:pPr>
              <w:spacing w:line="240" w:lineRule="auto"/>
            </w:pPr>
            <w:r w:rsidRPr="00417692">
              <w:t>BYTE 5</w:t>
            </w:r>
          </w:p>
        </w:tc>
        <w:tc>
          <w:tcPr>
            <w:tcW w:w="4153" w:type="pct"/>
            <w:vAlign w:val="center"/>
          </w:tcPr>
          <w:p w:rsidR="00E5020E" w:rsidRPr="00417692" w:rsidRDefault="00E5020E" w:rsidP="00193556">
            <w:pPr>
              <w:keepNext/>
              <w:spacing w:before="100" w:beforeAutospacing="1" w:after="0" w:line="240" w:lineRule="auto"/>
            </w:pPr>
            <w:r w:rsidRPr="00417692">
              <w:t>Ne koristi se</w:t>
            </w:r>
          </w:p>
        </w:tc>
      </w:tr>
    </w:tbl>
    <w:p w:rsidR="00432AE8" w:rsidRDefault="00432AE8" w:rsidP="00A61B08">
      <w:pPr>
        <w:spacing w:before="100" w:beforeAutospacing="1" w:after="100" w:afterAutospacing="1"/>
        <w:ind w:firstLine="720"/>
      </w:pPr>
    </w:p>
    <w:p w:rsidR="0034260A" w:rsidRPr="00417692" w:rsidRDefault="0034260A" w:rsidP="00193556">
      <w:pPr>
        <w:spacing w:before="100" w:beforeAutospacing="1" w:after="100" w:afterAutospacing="1"/>
      </w:pPr>
    </w:p>
    <w:p w:rsidR="0034260A" w:rsidRPr="00417692" w:rsidRDefault="0034260A" w:rsidP="00A61B08">
      <w:pPr>
        <w:spacing w:before="100" w:beforeAutospacing="1" w:after="100" w:afterAutospacing="1"/>
        <w:ind w:firstLine="720"/>
      </w:pPr>
    </w:p>
    <w:p w:rsidR="0034260A" w:rsidRPr="00417692" w:rsidRDefault="0034260A" w:rsidP="00193556">
      <w:pPr>
        <w:spacing w:before="100" w:beforeAutospacing="1" w:after="100" w:afterAutospacing="1"/>
      </w:pPr>
    </w:p>
    <w:p w:rsidR="00325D2F" w:rsidRPr="00417692" w:rsidRDefault="00325D2F" w:rsidP="00325D2F">
      <w:pPr>
        <w:pStyle w:val="Heading1"/>
      </w:pPr>
      <w:bookmarkStart w:id="2" w:name="_Toc266285057"/>
      <w:r w:rsidRPr="00417692">
        <w:lastRenderedPageBreak/>
        <w:t>Automarine modul (Modul za automatizaciju)</w:t>
      </w:r>
      <w:bookmarkEnd w:id="2"/>
    </w:p>
    <w:p w:rsidR="0034260A" w:rsidRDefault="0034260A" w:rsidP="00A61B08">
      <w:pPr>
        <w:spacing w:before="100" w:beforeAutospacing="1" w:after="100" w:afterAutospacing="1"/>
        <w:ind w:firstLine="720"/>
      </w:pPr>
      <w:r w:rsidRPr="00417692">
        <w:t xml:space="preserve">Ideja Automarine modula je da se autonomizira ronilica VideoRay Pro II, tj. da ona postane </w:t>
      </w:r>
      <w:r w:rsidR="00417692" w:rsidRPr="00417692">
        <w:t>daljinski</w:t>
      </w:r>
      <w:r w:rsidRPr="00417692">
        <w:t xml:space="preserve"> vođena ronilica. Pod samom autonomizacijom podrazumijeva se izbacivanje upravljačke konzole iz upotrebe, odnosno smještanje iste na samu ronilicu. Kako je napajanje na ronilicu dovedeno s konzole, na nju su dodane baterije koje su predstavljale novo napajanje. Osim baterija, na ronilicu je dodano i upravljačko računalo koje će njome upravljati pod vodom. U suštini je to upravljačko računalo</w:t>
      </w:r>
      <w:r w:rsidR="00DD0BD8" w:rsidRPr="00417692">
        <w:t xml:space="preserve"> s popratnim elementima </w:t>
      </w:r>
      <w:r w:rsidRPr="00417692">
        <w:t xml:space="preserve"> Automarine modul.</w:t>
      </w:r>
      <w:r w:rsidR="00DD0BD8" w:rsidRPr="00417692">
        <w:t xml:space="preserve"> </w:t>
      </w:r>
    </w:p>
    <w:p w:rsidR="00D835B8" w:rsidRDefault="004A5FF7" w:rsidP="00D835B8">
      <w:pPr>
        <w:keepNext/>
        <w:spacing w:before="100" w:beforeAutospacing="1" w:after="100" w:afterAutospacing="1"/>
        <w:jc w:val="center"/>
      </w:pPr>
      <w:r>
        <w:rPr>
          <w:noProof/>
          <w:lang w:val="en-US"/>
        </w:rPr>
        <w:drawing>
          <wp:inline distT="0" distB="0" distL="0" distR="0">
            <wp:extent cx="4346575" cy="3253740"/>
            <wp:effectExtent l="19050" t="0" r="0" b="0"/>
            <wp:docPr id="2" name="Picture 2" descr="automarinem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marinemodul"/>
                    <pic:cNvPicPr>
                      <a:picLocks noChangeAspect="1" noChangeArrowheads="1"/>
                    </pic:cNvPicPr>
                  </pic:nvPicPr>
                  <pic:blipFill>
                    <a:blip r:embed="rId11" cstate="print"/>
                    <a:srcRect/>
                    <a:stretch>
                      <a:fillRect/>
                    </a:stretch>
                  </pic:blipFill>
                  <pic:spPr bwMode="auto">
                    <a:xfrm>
                      <a:off x="0" y="0"/>
                      <a:ext cx="4346575" cy="3253740"/>
                    </a:xfrm>
                    <a:prstGeom prst="rect">
                      <a:avLst/>
                    </a:prstGeom>
                    <a:noFill/>
                    <a:ln w="9525">
                      <a:noFill/>
                      <a:miter lim="800000"/>
                      <a:headEnd/>
                      <a:tailEnd/>
                    </a:ln>
                  </pic:spPr>
                </pic:pic>
              </a:graphicData>
            </a:graphic>
          </wp:inline>
        </w:drawing>
      </w:r>
    </w:p>
    <w:p w:rsidR="00D835B8" w:rsidRPr="00417692" w:rsidRDefault="00D835B8" w:rsidP="00D835B8">
      <w:pPr>
        <w:pStyle w:val="Caption"/>
      </w:pPr>
      <w:r>
        <w:t>Sl. 3.1 Automarine modul</w:t>
      </w:r>
    </w:p>
    <w:p w:rsidR="0034260A" w:rsidRPr="00417692" w:rsidRDefault="00DD0BD8" w:rsidP="00A61B08">
      <w:pPr>
        <w:pStyle w:val="Heading2"/>
      </w:pPr>
      <w:bookmarkStart w:id="3" w:name="_Toc266285058"/>
      <w:r w:rsidRPr="00417692">
        <w:t>Struktura Automarine modula</w:t>
      </w:r>
      <w:bookmarkEnd w:id="3"/>
    </w:p>
    <w:p w:rsidR="00DD0BD8" w:rsidRPr="00417692" w:rsidRDefault="00DD0BD8" w:rsidP="00A61B08">
      <w:pPr>
        <w:ind w:firstLine="709"/>
      </w:pPr>
      <w:r w:rsidRPr="00417692">
        <w:t>Pri izradi Automarine modula cilj je bio sustav koji je što manje mase, dimenzija i potrošnje energije jer se on priključuje na ronilicu i trebao bi joj biti što manja smetnja. Zatim, htjelo se izgraditi sustav koji će biti što jednostavnije nadograditi, programirati i reprogramirati. Osim ovih zahtjeva, moralo se udovoljiti i zahtjevima vodonepropusnosti i što manjeg zagrijavanja. Uzevši u obzir sve gore navedeno, odabrani su sljedeći elementi:</w:t>
      </w:r>
    </w:p>
    <w:p w:rsidR="00DD0BD8" w:rsidRPr="00417692" w:rsidRDefault="00DD0BD8" w:rsidP="00A61B08">
      <w:pPr>
        <w:spacing w:before="100" w:beforeAutospacing="1" w:after="100" w:afterAutospacing="1"/>
      </w:pPr>
      <w:r w:rsidRPr="00417692">
        <w:lastRenderedPageBreak/>
        <w:t>1)</w:t>
      </w:r>
      <w:r w:rsidRPr="00417692">
        <w:rPr>
          <w:sz w:val="14"/>
          <w:szCs w:val="14"/>
        </w:rPr>
        <w:t xml:space="preserve">      </w:t>
      </w:r>
      <w:hyperlink r:id="rId12" w:anchor="_Upravlja%C4%8Dko_ra%C4%8Dunalo" w:history="1">
        <w:r w:rsidRPr="00417692">
          <w:rPr>
            <w:rStyle w:val="Hyperlink"/>
            <w:color w:val="auto"/>
          </w:rPr>
          <w:t>Upravljačko računalo</w:t>
        </w:r>
      </w:hyperlink>
      <w:r w:rsidRPr="00417692">
        <w:t>: iEi® Wafer LX800-R11 V1.1 + Tvrdi disk 80GB + 1GB radne memorije (RAM)</w:t>
      </w:r>
    </w:p>
    <w:p w:rsidR="00DD0BD8" w:rsidRPr="00417692" w:rsidRDefault="00DD0BD8" w:rsidP="00A61B08">
      <w:pPr>
        <w:spacing w:before="100" w:beforeAutospacing="1" w:after="100" w:afterAutospacing="1"/>
      </w:pPr>
      <w:r w:rsidRPr="00417692">
        <w:t>2)</w:t>
      </w:r>
      <w:r w:rsidRPr="00417692">
        <w:rPr>
          <w:sz w:val="14"/>
          <w:szCs w:val="14"/>
        </w:rPr>
        <w:t xml:space="preserve">      </w:t>
      </w:r>
      <w:hyperlink r:id="rId13" w:anchor="_Su%C4%8Delje_prema_CAN" w:history="1">
        <w:r w:rsidRPr="00417692">
          <w:rPr>
            <w:rStyle w:val="Hyperlink"/>
            <w:color w:val="auto"/>
          </w:rPr>
          <w:t>Sučelje prema CAN sabirnici</w:t>
        </w:r>
      </w:hyperlink>
      <w:r w:rsidRPr="00417692">
        <w:t xml:space="preserve">: Lawicel CAN232 dvosmjerni pretvornik između CAN standarda i RS-232 standarda </w:t>
      </w:r>
    </w:p>
    <w:p w:rsidR="00DD0BD8" w:rsidRPr="00417692" w:rsidRDefault="00DD0BD8" w:rsidP="00A61B08">
      <w:pPr>
        <w:spacing w:before="100" w:beforeAutospacing="1" w:after="100" w:afterAutospacing="1"/>
      </w:pPr>
      <w:r w:rsidRPr="00417692">
        <w:t>3)</w:t>
      </w:r>
      <w:r w:rsidRPr="00417692">
        <w:rPr>
          <w:sz w:val="14"/>
          <w:szCs w:val="14"/>
        </w:rPr>
        <w:t xml:space="preserve">      </w:t>
      </w:r>
      <w:hyperlink r:id="rId14" w:anchor="_Elementi_za_be%C5%BEi%C4%8Dno" w:history="1">
        <w:r w:rsidRPr="00417692">
          <w:rPr>
            <w:rStyle w:val="Hyperlink"/>
            <w:color w:val="auto"/>
          </w:rPr>
          <w:t>Elementi za bežično povezivanje</w:t>
        </w:r>
      </w:hyperlink>
      <w:r w:rsidRPr="00417692">
        <w:t xml:space="preserve">: AirLive® WL-5480USB-50 bežična </w:t>
      </w:r>
      <w:r w:rsidR="00EE6CFF" w:rsidRPr="00417692">
        <w:t>m</w:t>
      </w:r>
      <w:r w:rsidRPr="00417692">
        <w:t>režna kartica + TP-LINK® antena</w:t>
      </w:r>
    </w:p>
    <w:p w:rsidR="00DD0BD8" w:rsidRPr="00417692" w:rsidRDefault="00DD0BD8" w:rsidP="00A61B08">
      <w:pPr>
        <w:spacing w:before="100" w:beforeAutospacing="1" w:after="100" w:afterAutospacing="1"/>
      </w:pPr>
      <w:r w:rsidRPr="00417692">
        <w:t>4)</w:t>
      </w:r>
      <w:r w:rsidRPr="00417692">
        <w:rPr>
          <w:sz w:val="14"/>
          <w:szCs w:val="14"/>
        </w:rPr>
        <w:t xml:space="preserve">      </w:t>
      </w:r>
      <w:hyperlink r:id="rId15" w:anchor="_Element_za_snimanje" w:history="1">
        <w:r w:rsidRPr="00417692">
          <w:rPr>
            <w:rStyle w:val="Hyperlink"/>
            <w:color w:val="auto"/>
          </w:rPr>
          <w:t>Element za snimanje video signala</w:t>
        </w:r>
      </w:hyperlink>
      <w:r w:rsidRPr="00417692">
        <w:t xml:space="preserve">: KWorld VS-USB2800D USB2.0 digitalizator videa </w:t>
      </w:r>
    </w:p>
    <w:p w:rsidR="00DD0BD8" w:rsidRPr="00417692" w:rsidRDefault="00DD0BD8" w:rsidP="00A61B08">
      <w:pPr>
        <w:spacing w:before="100" w:beforeAutospacing="1" w:after="100" w:afterAutospacing="1"/>
      </w:pPr>
      <w:r w:rsidRPr="00417692">
        <w:t>5)</w:t>
      </w:r>
      <w:r w:rsidRPr="00417692">
        <w:rPr>
          <w:sz w:val="14"/>
          <w:szCs w:val="14"/>
        </w:rPr>
        <w:t xml:space="preserve">      </w:t>
      </w:r>
      <w:hyperlink r:id="rId16" w:anchor="_Sustav_napajanja" w:history="1">
        <w:r w:rsidRPr="00417692">
          <w:rPr>
            <w:rStyle w:val="Hyperlink"/>
            <w:color w:val="auto"/>
          </w:rPr>
          <w:t>Sustav napajanja</w:t>
        </w:r>
      </w:hyperlink>
      <w:r w:rsidRPr="00417692">
        <w:t>: Dva MULTIPOWER kiselinska, hermetički zatvorena, 12V  akumulatora, serijski spojena + Astrodyne ASD20-48S5, 5V DC/DC napajanje</w:t>
      </w:r>
    </w:p>
    <w:p w:rsidR="00D835B8" w:rsidRPr="00417692" w:rsidRDefault="00DD0BD8" w:rsidP="00A61B08">
      <w:pPr>
        <w:spacing w:before="100" w:beforeAutospacing="1" w:after="100" w:afterAutospacing="1"/>
      </w:pPr>
      <w:r w:rsidRPr="00417692">
        <w:t>6)</w:t>
      </w:r>
      <w:r w:rsidRPr="00417692">
        <w:rPr>
          <w:sz w:val="14"/>
          <w:szCs w:val="14"/>
        </w:rPr>
        <w:t xml:space="preserve">      </w:t>
      </w:r>
      <w:hyperlink r:id="rId17" w:anchor="_Vodonepropusni_trup_i" w:history="1">
        <w:r w:rsidR="00EB37C2" w:rsidRPr="00417692">
          <w:rPr>
            <w:rStyle w:val="Hyperlink"/>
            <w:color w:val="auto"/>
          </w:rPr>
          <w:t xml:space="preserve">Vodonepropusni trup i </w:t>
        </w:r>
        <w:r w:rsidRPr="00417692">
          <w:rPr>
            <w:rStyle w:val="Hyperlink"/>
            <w:color w:val="auto"/>
          </w:rPr>
          <w:t>prateći dijelovi</w:t>
        </w:r>
      </w:hyperlink>
      <w:r w:rsidRPr="00417692">
        <w:t xml:space="preserve"> </w:t>
      </w:r>
    </w:p>
    <w:p w:rsidR="0059749A" w:rsidRPr="00417692" w:rsidRDefault="0059749A" w:rsidP="00A61B08">
      <w:pPr>
        <w:pStyle w:val="Heading3"/>
      </w:pPr>
      <w:bookmarkStart w:id="4" w:name="_Toc266285059"/>
      <w:r w:rsidRPr="00417692">
        <w:t>Upravljačko računalo</w:t>
      </w:r>
      <w:bookmarkEnd w:id="4"/>
    </w:p>
    <w:p w:rsidR="00D835B8" w:rsidRDefault="0059749A" w:rsidP="00A61B08">
      <w:pPr>
        <w:spacing w:before="100" w:beforeAutospacing="1" w:after="100" w:afterAutospacing="1"/>
        <w:ind w:firstLine="720"/>
      </w:pPr>
      <w:r w:rsidRPr="00417692">
        <w:t>iEi</w:t>
      </w:r>
      <w:r w:rsidRPr="00417692">
        <w:rPr>
          <w:vertAlign w:val="subscript"/>
        </w:rPr>
        <w:t>®</w:t>
      </w:r>
      <w:r w:rsidRPr="00417692">
        <w:t xml:space="preserve"> Wafer LX800-R11 V1.1 je visoko</w:t>
      </w:r>
      <w:r w:rsidR="00417692">
        <w:t xml:space="preserve"> </w:t>
      </w:r>
      <w:r w:rsidRPr="00417692">
        <w:t>integrirano računalo koje je malih dimenzija, optimirano za multimedijske aplikacije, te pogodno za upotrebu u sustavima niske potrošnje. Ne zahtjeva aktivno zračno, odnosno ventilatorsko, hlađenje što je najbitnije u ovoj primjeni. Kako je optimirano za multimedijske aplikacije, jamči jednostavnu nadogradnju i veliku procesorsku snagu. Tehničke karakteristike, prikazane u tablici, pokazuju da odabrana matična ploča zadovoljava uvjet nadogradivosti</w:t>
      </w:r>
      <w:r w:rsidR="00F53088" w:rsidRPr="00417692">
        <w:t xml:space="preserve"> </w:t>
      </w:r>
      <w:r w:rsidRPr="00417692">
        <w:t>čime osigurava maksimalnu modularnost cijeloga sustava.</w:t>
      </w:r>
      <w:r w:rsidR="00F53088" w:rsidRPr="00417692">
        <w:t xml:space="preserve"> Matična ploča </w:t>
      </w:r>
      <w:r w:rsidRPr="00417692">
        <w:t xml:space="preserve">iEi® Wafer LX800-R11 V1.1 podržava </w:t>
      </w:r>
      <w:r w:rsidR="00F53088" w:rsidRPr="00417692">
        <w:t>Windows XP operativni sustav čime je</w:t>
      </w:r>
      <w:r w:rsidRPr="00417692">
        <w:t xml:space="preserve"> zagarantirana jednostav</w:t>
      </w:r>
      <w:r w:rsidR="00F53088" w:rsidRPr="00417692">
        <w:t>nost ugradnje dodatnih dijelova</w:t>
      </w:r>
      <w:r w:rsidRPr="00417692">
        <w:t xml:space="preserve"> te njihove upotrebe.   </w:t>
      </w:r>
    </w:p>
    <w:p w:rsidR="00A87526" w:rsidRPr="00417692" w:rsidRDefault="00A87526" w:rsidP="00A87526">
      <w:pPr>
        <w:spacing w:before="100" w:beforeAutospacing="1" w:after="100" w:afterAutospacing="1"/>
        <w:ind w:firstLine="720"/>
      </w:pPr>
      <w:r w:rsidRPr="00417692">
        <w:t>Odabrana radna memorija i tvrdi disk su standardne komponente prijenosnih računala, dostupne u većini trgovina računalnom opremom, pa te dijelove nije potrebno posebno spominjati, osim da je njihova prednost to što su to dijelovi za prijenosna računala, pa time osiguravaju malu potrošnju i male dimenzije (tvrdi disk je dimenzija 100mm x 70mm).</w:t>
      </w:r>
    </w:p>
    <w:p w:rsidR="00D835B8" w:rsidRDefault="00D835B8" w:rsidP="00A87526">
      <w:pPr>
        <w:spacing w:before="100" w:beforeAutospacing="1" w:after="100" w:afterAutospacing="1"/>
      </w:pPr>
    </w:p>
    <w:p w:rsidR="00A87526" w:rsidRDefault="004A5FF7" w:rsidP="00A87526">
      <w:pPr>
        <w:keepNext/>
        <w:spacing w:before="100" w:beforeAutospacing="1" w:after="100" w:afterAutospacing="1"/>
        <w:jc w:val="center"/>
      </w:pPr>
      <w:r>
        <w:rPr>
          <w:noProof/>
          <w:lang w:val="en-US"/>
        </w:rPr>
        <w:lastRenderedPageBreak/>
        <w:drawing>
          <wp:inline distT="0" distB="0" distL="0" distR="0">
            <wp:extent cx="4239260" cy="2849880"/>
            <wp:effectExtent l="19050" t="0" r="8890" b="0"/>
            <wp:docPr id="3" name="Picture 3" descr="wafer-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fer-lx"/>
                    <pic:cNvPicPr>
                      <a:picLocks noChangeAspect="1" noChangeArrowheads="1"/>
                    </pic:cNvPicPr>
                  </pic:nvPicPr>
                  <pic:blipFill>
                    <a:blip r:embed="rId18" cstate="print"/>
                    <a:srcRect/>
                    <a:stretch>
                      <a:fillRect/>
                    </a:stretch>
                  </pic:blipFill>
                  <pic:spPr bwMode="auto">
                    <a:xfrm>
                      <a:off x="0" y="0"/>
                      <a:ext cx="4239260" cy="2849880"/>
                    </a:xfrm>
                    <a:prstGeom prst="rect">
                      <a:avLst/>
                    </a:prstGeom>
                    <a:noFill/>
                    <a:ln w="9525">
                      <a:noFill/>
                      <a:miter lim="800000"/>
                      <a:headEnd/>
                      <a:tailEnd/>
                    </a:ln>
                  </pic:spPr>
                </pic:pic>
              </a:graphicData>
            </a:graphic>
          </wp:inline>
        </w:drawing>
      </w:r>
    </w:p>
    <w:p w:rsidR="00F53088" w:rsidRPr="00417692" w:rsidRDefault="00A87526" w:rsidP="00A87526">
      <w:pPr>
        <w:pStyle w:val="Caption"/>
      </w:pPr>
      <w:r>
        <w:t xml:space="preserve">Sl. 3.2 </w:t>
      </w:r>
      <w:r w:rsidRPr="00417692">
        <w:t>iEi® Wafer LX800-R11 V1.1</w:t>
      </w:r>
      <w:r>
        <w:t xml:space="preserve"> upravljačko računalo</w:t>
      </w:r>
    </w:p>
    <w:p w:rsidR="00193556" w:rsidRPr="00417692" w:rsidRDefault="00193556" w:rsidP="00193556">
      <w:pPr>
        <w:pStyle w:val="Caption"/>
      </w:pPr>
      <w:r w:rsidRPr="00417692">
        <w:t>Tablica 3.1 Tehničke karakteristike iEi</w:t>
      </w:r>
      <w:r w:rsidRPr="00417692">
        <w:rPr>
          <w:vertAlign w:val="subscript"/>
        </w:rPr>
        <w:t>®</w:t>
      </w:r>
      <w:r w:rsidRPr="00417692">
        <w:t xml:space="preserve"> Wafer LX800-R11 V1.1 matične ploče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5919"/>
      </w:tblGrid>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Procesor</w:t>
            </w:r>
          </w:p>
        </w:tc>
        <w:tc>
          <w:tcPr>
            <w:tcW w:w="3287" w:type="pct"/>
            <w:vAlign w:val="center"/>
          </w:tcPr>
          <w:p w:rsidR="00F53088" w:rsidRPr="00417692" w:rsidRDefault="00F53088" w:rsidP="00193556">
            <w:pPr>
              <w:spacing w:before="100" w:beforeAutospacing="1" w:after="100" w:afterAutospacing="1"/>
            </w:pPr>
            <w:r w:rsidRPr="00417692">
              <w:t>AMD® Geoode LX-800 500MHz</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Sistemski sklop</w:t>
            </w:r>
          </w:p>
        </w:tc>
        <w:tc>
          <w:tcPr>
            <w:tcW w:w="3287" w:type="pct"/>
            <w:vAlign w:val="center"/>
          </w:tcPr>
          <w:p w:rsidR="00F53088" w:rsidRPr="00417692" w:rsidRDefault="00F53088" w:rsidP="00193556">
            <w:pPr>
              <w:spacing w:before="100" w:beforeAutospacing="1" w:after="0"/>
            </w:pPr>
            <w:r w:rsidRPr="00417692">
              <w:t>AMD® CS5536</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BIOS</w:t>
            </w:r>
          </w:p>
        </w:tc>
        <w:tc>
          <w:tcPr>
            <w:tcW w:w="3287" w:type="pct"/>
            <w:vAlign w:val="center"/>
          </w:tcPr>
          <w:p w:rsidR="00F53088" w:rsidRPr="00417692" w:rsidRDefault="00F53088" w:rsidP="00193556">
            <w:pPr>
              <w:spacing w:before="100" w:beforeAutospacing="1" w:after="0"/>
            </w:pPr>
            <w:r w:rsidRPr="00417692">
              <w:t>AWARD</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Podržana radna memorija</w:t>
            </w:r>
          </w:p>
        </w:tc>
        <w:tc>
          <w:tcPr>
            <w:tcW w:w="3287" w:type="pct"/>
            <w:vAlign w:val="center"/>
          </w:tcPr>
          <w:p w:rsidR="00F53088" w:rsidRPr="00417692" w:rsidRDefault="00F53088" w:rsidP="00193556">
            <w:pPr>
              <w:spacing w:before="100" w:beforeAutospacing="1" w:after="100" w:afterAutospacing="1"/>
            </w:pPr>
            <w:r w:rsidRPr="00417692">
              <w:t>1 x 200-kontaktna SO-DIMM DDR 333/400MHz do 1GB</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Mrežno sučelje</w:t>
            </w:r>
          </w:p>
        </w:tc>
        <w:tc>
          <w:tcPr>
            <w:tcW w:w="3287" w:type="pct"/>
            <w:vAlign w:val="center"/>
          </w:tcPr>
          <w:p w:rsidR="00F53088" w:rsidRPr="00417692" w:rsidRDefault="00F53088" w:rsidP="00193556">
            <w:pPr>
              <w:spacing w:before="100" w:beforeAutospacing="1" w:after="100" w:afterAutospacing="1"/>
            </w:pPr>
            <w:r w:rsidRPr="00417692">
              <w:t>2 x Ethernet 10/100BASE-T (RTL8100C sklop)</w:t>
            </w:r>
          </w:p>
        </w:tc>
      </w:tr>
      <w:tr w:rsidR="00F53088" w:rsidRPr="00417692" w:rsidTr="00920853">
        <w:tc>
          <w:tcPr>
            <w:tcW w:w="1713" w:type="pct"/>
            <w:vAlign w:val="center"/>
          </w:tcPr>
          <w:p w:rsidR="00F53088" w:rsidRPr="00417692" w:rsidRDefault="00F53088" w:rsidP="00193556">
            <w:r w:rsidRPr="00417692">
              <w:rPr>
                <w:b/>
                <w:bCs/>
              </w:rPr>
              <w:t>Podržani komunikacijski protokoli i sučelja za priključenje dodatnih elemenata</w:t>
            </w:r>
          </w:p>
        </w:tc>
        <w:tc>
          <w:tcPr>
            <w:tcW w:w="3287" w:type="pct"/>
            <w:vAlign w:val="center"/>
          </w:tcPr>
          <w:p w:rsidR="00193556" w:rsidRPr="00417692" w:rsidRDefault="00193556" w:rsidP="00193556">
            <w:r w:rsidRPr="00417692">
              <w:t>4 x USB2.0</w:t>
            </w:r>
          </w:p>
          <w:p w:rsidR="00193556" w:rsidRPr="00417692" w:rsidRDefault="00193556" w:rsidP="00193556">
            <w:r w:rsidRPr="00417692">
              <w:t>2 x S-ATA-150 sa ALI M5283 RAID 0,1 podržanom funkcionalnosti</w:t>
            </w:r>
          </w:p>
          <w:p w:rsidR="00193556" w:rsidRPr="00417692" w:rsidRDefault="00193556" w:rsidP="00193556">
            <w:r w:rsidRPr="00417692">
              <w:t>1 x LPT</w:t>
            </w:r>
          </w:p>
          <w:p w:rsidR="00193556" w:rsidRPr="00417692" w:rsidRDefault="00193556" w:rsidP="00193556">
            <w:r w:rsidRPr="00417692">
              <w:t>1 x CFII</w:t>
            </w:r>
          </w:p>
          <w:p w:rsidR="00193556" w:rsidRPr="00417692" w:rsidRDefault="00193556" w:rsidP="00193556">
            <w:r w:rsidRPr="00417692">
              <w:t>2 x RS-232</w:t>
            </w:r>
          </w:p>
          <w:p w:rsidR="00193556" w:rsidRPr="00417692" w:rsidRDefault="00193556" w:rsidP="00193556">
            <w:r w:rsidRPr="00417692">
              <w:t>1 x RS-422/485</w:t>
            </w:r>
          </w:p>
          <w:p w:rsidR="00193556" w:rsidRPr="00417692" w:rsidRDefault="00193556" w:rsidP="00193556">
            <w:r w:rsidRPr="00417692">
              <w:t>1 x PS/2 za tipkovnicu ili miša</w:t>
            </w:r>
          </w:p>
          <w:p w:rsidR="00193556" w:rsidRPr="00417692" w:rsidRDefault="00193556" w:rsidP="00193556">
            <w:r w:rsidRPr="00417692">
              <w:t>1 x IDE</w:t>
            </w:r>
          </w:p>
          <w:p w:rsidR="007D16D0" w:rsidRPr="00417692" w:rsidRDefault="00193556" w:rsidP="00193556">
            <w:r w:rsidRPr="00417692">
              <w:t>1 x PC/104 (ISA sabirnica)</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Zvučni sklop</w:t>
            </w:r>
          </w:p>
        </w:tc>
        <w:tc>
          <w:tcPr>
            <w:tcW w:w="3287" w:type="pct"/>
            <w:vAlign w:val="center"/>
          </w:tcPr>
          <w:p w:rsidR="00F53088" w:rsidRPr="00417692" w:rsidRDefault="007D16D0" w:rsidP="00193556">
            <w:pPr>
              <w:spacing w:before="100" w:beforeAutospacing="1" w:after="100" w:afterAutospacing="1"/>
            </w:pPr>
            <w:r w:rsidRPr="00417692">
              <w:t>Realtek ALC203 sa AC'97 načinom kodiranja</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lastRenderedPageBreak/>
              <w:t>Grafički sklop</w:t>
            </w:r>
          </w:p>
        </w:tc>
        <w:tc>
          <w:tcPr>
            <w:tcW w:w="3287" w:type="pct"/>
            <w:vAlign w:val="center"/>
          </w:tcPr>
          <w:p w:rsidR="00F53088" w:rsidRPr="00417692" w:rsidRDefault="007D16D0" w:rsidP="00193556">
            <w:pPr>
              <w:spacing w:before="100" w:beforeAutospacing="1" w:after="100" w:afterAutospacing="1"/>
            </w:pPr>
            <w:r w:rsidRPr="00417692">
              <w:t>Integriran unutar AMD® Geoode LX-800 procesora</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Napajanje</w:t>
            </w:r>
          </w:p>
        </w:tc>
        <w:tc>
          <w:tcPr>
            <w:tcW w:w="3287" w:type="pct"/>
            <w:vAlign w:val="center"/>
          </w:tcPr>
          <w:p w:rsidR="00F53088" w:rsidRPr="00417692" w:rsidRDefault="007D16D0" w:rsidP="00193556">
            <w:pPr>
              <w:spacing w:before="100" w:beforeAutospacing="1" w:after="100" w:afterAutospacing="1"/>
            </w:pPr>
            <w:r w:rsidRPr="00417692">
              <w:t>+5V +- 5%</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Potrošnja snage</w:t>
            </w:r>
          </w:p>
        </w:tc>
        <w:tc>
          <w:tcPr>
            <w:tcW w:w="3287" w:type="pct"/>
            <w:vAlign w:val="center"/>
          </w:tcPr>
          <w:p w:rsidR="00F53088" w:rsidRPr="00417692" w:rsidRDefault="007D16D0" w:rsidP="00193556">
            <w:pPr>
              <w:spacing w:before="100" w:beforeAutospacing="1" w:after="100" w:afterAutospacing="1"/>
            </w:pPr>
            <w:r w:rsidRPr="00417692">
              <w:t>+5V na 1.2A (konfiguracija AMD LX-800 sa DDR400 1GB radnom memorijom</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Radna temperatura</w:t>
            </w:r>
          </w:p>
        </w:tc>
        <w:tc>
          <w:tcPr>
            <w:tcW w:w="3287" w:type="pct"/>
            <w:vAlign w:val="center"/>
          </w:tcPr>
          <w:p w:rsidR="00F53088" w:rsidRPr="00417692" w:rsidRDefault="007D16D0" w:rsidP="00193556">
            <w:pPr>
              <w:spacing w:before="100" w:beforeAutospacing="1" w:after="100" w:afterAutospacing="1"/>
            </w:pPr>
            <w:r w:rsidRPr="00417692">
              <w:t>0 ~ 60°C</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Otpornost na vlagu</w:t>
            </w:r>
          </w:p>
        </w:tc>
        <w:tc>
          <w:tcPr>
            <w:tcW w:w="3287" w:type="pct"/>
            <w:vAlign w:val="center"/>
          </w:tcPr>
          <w:p w:rsidR="00F53088" w:rsidRPr="00417692" w:rsidRDefault="007D16D0" w:rsidP="00193556">
            <w:pPr>
              <w:spacing w:before="100" w:beforeAutospacing="1" w:after="100" w:afterAutospacing="1"/>
            </w:pPr>
            <w:r w:rsidRPr="00417692">
              <w:t>5 ~ 95% vlažnosti</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Dimenzije</w:t>
            </w:r>
          </w:p>
        </w:tc>
        <w:tc>
          <w:tcPr>
            <w:tcW w:w="3287" w:type="pct"/>
            <w:vAlign w:val="center"/>
          </w:tcPr>
          <w:p w:rsidR="00F53088" w:rsidRPr="00417692" w:rsidRDefault="007D16D0" w:rsidP="00193556">
            <w:pPr>
              <w:spacing w:before="100" w:beforeAutospacing="1" w:after="100" w:afterAutospacing="1"/>
            </w:pPr>
            <w:r w:rsidRPr="00417692">
              <w:t>145mm x 102mm</w:t>
            </w:r>
          </w:p>
        </w:tc>
      </w:tr>
      <w:tr w:rsidR="00F53088" w:rsidRPr="00417692" w:rsidTr="00920853">
        <w:tc>
          <w:tcPr>
            <w:tcW w:w="1713" w:type="pct"/>
            <w:vAlign w:val="center"/>
          </w:tcPr>
          <w:p w:rsidR="00F53088" w:rsidRPr="00417692" w:rsidRDefault="00F53088" w:rsidP="00193556">
            <w:pPr>
              <w:spacing w:before="100" w:beforeAutospacing="1" w:after="100" w:afterAutospacing="1"/>
            </w:pPr>
            <w:r w:rsidRPr="00417692">
              <w:rPr>
                <w:b/>
                <w:bCs/>
              </w:rPr>
              <w:t>Masa</w:t>
            </w:r>
          </w:p>
        </w:tc>
        <w:tc>
          <w:tcPr>
            <w:tcW w:w="3287" w:type="pct"/>
            <w:vAlign w:val="center"/>
          </w:tcPr>
          <w:p w:rsidR="00F53088" w:rsidRPr="00417692" w:rsidRDefault="007D16D0" w:rsidP="00193556">
            <w:pPr>
              <w:keepNext/>
              <w:spacing w:before="100" w:beforeAutospacing="1" w:after="100" w:afterAutospacing="1"/>
            </w:pPr>
            <w:r w:rsidRPr="00417692">
              <w:t>230g</w:t>
            </w:r>
          </w:p>
        </w:tc>
      </w:tr>
    </w:tbl>
    <w:p w:rsidR="00193556" w:rsidRPr="00417692" w:rsidRDefault="00193556" w:rsidP="00193556">
      <w:pPr>
        <w:pStyle w:val="Heading3"/>
        <w:numPr>
          <w:ilvl w:val="0"/>
          <w:numId w:val="0"/>
        </w:numPr>
        <w:ind w:left="851"/>
      </w:pPr>
    </w:p>
    <w:p w:rsidR="007D16D0" w:rsidRPr="00417692" w:rsidRDefault="007D16D0" w:rsidP="00A61B08">
      <w:pPr>
        <w:pStyle w:val="Heading3"/>
      </w:pPr>
      <w:bookmarkStart w:id="5" w:name="_Toc266285060"/>
      <w:r w:rsidRPr="00417692">
        <w:t>Sučelje prema CAN sabirnici (CAN232)</w:t>
      </w:r>
      <w:bookmarkEnd w:id="5"/>
    </w:p>
    <w:p w:rsidR="007D16D0" w:rsidRPr="00417692" w:rsidRDefault="007D16D0" w:rsidP="00A61B08">
      <w:pPr>
        <w:spacing w:before="100" w:beforeAutospacing="1" w:after="100" w:afterAutospacing="1"/>
        <w:ind w:firstLine="720"/>
      </w:pPr>
      <w:r w:rsidRPr="00417692">
        <w:t xml:space="preserve">CAN232 pretvornik podržava CAN 2.0A i CAN2.0B protokol, odnosno upotrebu 11-bitnog i 29-bitnog identifikatora. </w:t>
      </w:r>
      <w:r w:rsidR="0070163F" w:rsidRPr="00417692">
        <w:t>Pretvornik i</w:t>
      </w:r>
      <w:r w:rsidRPr="00417692">
        <w:t>ma ugrađen FIFO stog te daje proširene informacije o pogreškama na CAN sabirnici. Upravljačko računalo s CAN232 komunicira preko RS-232 protokola upotrebom znakovnih (</w:t>
      </w:r>
      <w:hyperlink r:id="rId19" w:history="1">
        <w:r w:rsidRPr="00417692">
          <w:rPr>
            <w:rStyle w:val="Hyperlink"/>
            <w:color w:val="auto"/>
            <w:u w:val="none"/>
          </w:rPr>
          <w:t>ASCII</w:t>
        </w:r>
      </w:hyperlink>
      <w:r w:rsidRPr="00417692">
        <w:t>) komandi. To znači da su komande koncipirane kao smislene serije znakova koje uvijek zavr</w:t>
      </w:r>
      <w:r w:rsidR="0070163F" w:rsidRPr="00417692">
        <w:t>šavaju s istim znakom CR koji se nalazi na broju 13 u ASCII-ju i</w:t>
      </w:r>
      <w:r w:rsidRPr="00417692">
        <w:t xml:space="preserve"> koji označava kraj naredbe. CAN232, kao odgovor na naredbu, šalje seriju znakova, odgovarajućih posljednjoj naredbi, koja završava također sa znakom CR, ili šalje samo znak ZVONO (eng. BELL</w:t>
      </w:r>
      <w:r w:rsidR="0070163F" w:rsidRPr="00417692">
        <w:t>)</w:t>
      </w:r>
      <w:r w:rsidRPr="00417692">
        <w:t xml:space="preserve"> na broju 7 u A</w:t>
      </w:r>
      <w:r w:rsidR="0070163F" w:rsidRPr="00417692">
        <w:t>CSII-ju ako je naredba nepostojeća</w:t>
      </w:r>
      <w:r w:rsidRPr="00417692">
        <w:t xml:space="preserve">. </w:t>
      </w:r>
    </w:p>
    <w:p w:rsidR="0070163F" w:rsidRPr="00417692" w:rsidRDefault="007D16D0" w:rsidP="00A61B08">
      <w:pPr>
        <w:spacing w:before="100" w:beforeAutospacing="1" w:after="100" w:afterAutospacing="1"/>
        <w:rPr>
          <w:bCs/>
        </w:rPr>
      </w:pPr>
      <w:r w:rsidRPr="00417692">
        <w:t>                CAN232 za pristup CAN sabirnici koristi kontroler SJA1000, koji za podešavanje brzine prijenosa podataka koristi dva registra BTR0 i BTR1</w:t>
      </w:r>
      <w:r w:rsidR="0070163F" w:rsidRPr="00417692">
        <w:t xml:space="preserve">. </w:t>
      </w:r>
      <w:r w:rsidRPr="00417692">
        <w:t xml:space="preserve">Na SJA1000 je spojen oscilator od 16MHz. </w:t>
      </w:r>
      <w:r w:rsidR="0070163F" w:rsidRPr="00417692">
        <w:t xml:space="preserve">Brzina prijenosa podataka je  </w:t>
      </w:r>
      <w:r w:rsidR="0070163F" w:rsidRPr="00417692">
        <w:rPr>
          <w:bCs/>
        </w:rPr>
        <w:t>138.24kbit/s + 1.53% pogreške pa se u registre BTR0 i BTR1 upisuje:</w:t>
      </w:r>
    </w:p>
    <w:p w:rsidR="0070163F" w:rsidRPr="00417692" w:rsidRDefault="0070163F" w:rsidP="00A61B08">
      <w:pPr>
        <w:spacing w:before="100" w:beforeAutospacing="1" w:after="100" w:afterAutospacing="1"/>
        <w:ind w:left="2880" w:firstLine="720"/>
      </w:pPr>
      <w:r w:rsidRPr="00417692">
        <w:rPr>
          <w:bCs/>
        </w:rPr>
        <w:t>BTR0 = C2</w:t>
      </w:r>
      <w:r w:rsidRPr="00417692">
        <w:rPr>
          <w:bCs/>
          <w:vertAlign w:val="subscript"/>
        </w:rPr>
        <w:t>16</w:t>
      </w:r>
    </w:p>
    <w:p w:rsidR="007D16D0" w:rsidRPr="00417692" w:rsidRDefault="0070163F" w:rsidP="00A61B08">
      <w:pPr>
        <w:spacing w:before="100" w:beforeAutospacing="1" w:after="100" w:afterAutospacing="1"/>
        <w:ind w:left="2880" w:firstLine="720"/>
      </w:pPr>
      <w:r w:rsidRPr="00417692">
        <w:rPr>
          <w:bCs/>
        </w:rPr>
        <w:t>BTR1 = EA</w:t>
      </w:r>
      <w:r w:rsidRPr="00417692">
        <w:rPr>
          <w:bCs/>
          <w:vertAlign w:val="subscript"/>
        </w:rPr>
        <w:t>16</w:t>
      </w:r>
      <w:r w:rsidRPr="00417692">
        <w:rPr>
          <w:bCs/>
        </w:rPr>
        <w:t>.</w:t>
      </w:r>
    </w:p>
    <w:p w:rsidR="007D16D0" w:rsidRPr="00417692" w:rsidRDefault="0070163F" w:rsidP="00A61B08">
      <w:pPr>
        <w:spacing w:before="100" w:beforeAutospacing="1" w:after="100" w:afterAutospacing="1"/>
        <w:ind w:firstLine="720"/>
      </w:pPr>
      <w:r w:rsidRPr="00417692">
        <w:t>CAN232 pretvornik je prijelaz</w:t>
      </w:r>
      <w:r w:rsidR="007D16D0" w:rsidRPr="00417692">
        <w:t xml:space="preserve"> za informacije sa CAN sabirnice na upravljačko računalo i obrnuto, ima dva ograničenja</w:t>
      </w:r>
      <w:r w:rsidRPr="00417692">
        <w:t xml:space="preserve"> za brzinu prijenosa podataka. S</w:t>
      </w:r>
      <w:r w:rsidR="007D16D0" w:rsidRPr="00417692">
        <w:t xml:space="preserve">a RS-232 strane i sa strane CAN sabirnice. U Automarine modulu korištena verzija V1220, CAN232 pretvornika, podržava brzinu RS-232 spoja do 115200 bit/s, a maksimalnu brzinu CAN </w:t>
      </w:r>
      <w:r w:rsidR="007D16D0" w:rsidRPr="00417692">
        <w:lastRenderedPageBreak/>
        <w:t>spoja do 1Mbit/s. RS-232 strana</w:t>
      </w:r>
      <w:r w:rsidRPr="00417692">
        <w:t xml:space="preserve"> je stoga</w:t>
      </w:r>
      <w:r w:rsidR="007D16D0" w:rsidRPr="00417692">
        <w:t xml:space="preserve"> "usko gr</w:t>
      </w:r>
      <w:r w:rsidRPr="00417692">
        <w:t>lo". Ako se CAN232 spaja na potpuno</w:t>
      </w:r>
      <w:r w:rsidR="007D16D0" w:rsidRPr="00417692">
        <w:t xml:space="preserve"> iskorištenu CAN sabirn</w:t>
      </w:r>
      <w:r w:rsidRPr="00417692">
        <w:t>icu, tada ona smije biti maksimalno</w:t>
      </w:r>
      <w:r w:rsidR="007D16D0" w:rsidRPr="00417692">
        <w:t xml:space="preserve"> brza kao i RS-232 strana CAN232 pre</w:t>
      </w:r>
      <w:r w:rsidRPr="00417692">
        <w:t>tvornika, ako se ne želi izgubiti dio podataka. Ako CAN sabirnicom protječe</w:t>
      </w:r>
      <w:r w:rsidR="007D16D0" w:rsidRPr="00417692">
        <w:t xml:space="preserve"> više podataka neg</w:t>
      </w:r>
      <w:r w:rsidRPr="00417692">
        <w:t>o što RS-232 komunikacija stigne prenijeti, gubit</w:t>
      </w:r>
      <w:r w:rsidR="007D16D0" w:rsidRPr="00417692">
        <w:t xml:space="preserve"> će se neki podaci, odnosno neki podaci se neće stići proslijediti dalje na računalo.</w:t>
      </w:r>
    </w:p>
    <w:p w:rsidR="00193556" w:rsidRPr="00417692" w:rsidRDefault="00193556" w:rsidP="00193556">
      <w:pPr>
        <w:pStyle w:val="Caption"/>
      </w:pPr>
      <w:r w:rsidRPr="00417692">
        <w:t>Tablica 3.2 Naredbe za CAN232 pretvornik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336"/>
      </w:tblGrid>
      <w:tr w:rsidR="0070163F" w:rsidRPr="00417692" w:rsidTr="00920853">
        <w:tc>
          <w:tcPr>
            <w:tcW w:w="926" w:type="pct"/>
            <w:vAlign w:val="center"/>
          </w:tcPr>
          <w:p w:rsidR="0070163F" w:rsidRPr="00417692" w:rsidRDefault="0070163F" w:rsidP="00193556">
            <w:pPr>
              <w:spacing w:before="100" w:beforeAutospacing="1" w:after="100" w:afterAutospacing="1"/>
              <w:rPr>
                <w:b/>
              </w:rPr>
            </w:pPr>
            <w:r w:rsidRPr="00417692">
              <w:rPr>
                <w:b/>
              </w:rPr>
              <w:t>Naredba</w:t>
            </w:r>
          </w:p>
        </w:tc>
        <w:tc>
          <w:tcPr>
            <w:tcW w:w="4074" w:type="pct"/>
            <w:vAlign w:val="center"/>
          </w:tcPr>
          <w:p w:rsidR="0070163F" w:rsidRPr="00417692" w:rsidRDefault="0070163F" w:rsidP="00193556">
            <w:pPr>
              <w:spacing w:before="100" w:beforeAutospacing="1" w:after="100" w:afterAutospacing="1"/>
              <w:rPr>
                <w:b/>
              </w:rPr>
            </w:pPr>
            <w:r w:rsidRPr="00417692">
              <w:rPr>
                <w:b/>
              </w:rPr>
              <w:t>Kratak opis naredbe</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Sn[CR]</w:t>
            </w:r>
          </w:p>
        </w:tc>
        <w:tc>
          <w:tcPr>
            <w:tcW w:w="4074" w:type="pct"/>
            <w:vAlign w:val="center"/>
          </w:tcPr>
          <w:p w:rsidR="0070163F" w:rsidRPr="00417692" w:rsidRDefault="0070163F" w:rsidP="00193556">
            <w:pPr>
              <w:spacing w:before="100" w:beforeAutospacing="1" w:after="100" w:afterAutospacing="1"/>
            </w:pPr>
            <w:r w:rsidRPr="00417692">
              <w:t>0 ≤ n ≤ 8; odabir tvornički definiranih brzina</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sxxyy[CR]</w:t>
            </w:r>
          </w:p>
        </w:tc>
        <w:tc>
          <w:tcPr>
            <w:tcW w:w="4074" w:type="pct"/>
            <w:vAlign w:val="center"/>
          </w:tcPr>
          <w:p w:rsidR="0070163F" w:rsidRPr="00417692" w:rsidRDefault="0070163F" w:rsidP="00193556">
            <w:r w:rsidRPr="00417692">
              <w:t>postavljanje registara BTR0 i BTR1 radi reguliranja brzine CAN sabirnice (BTR0 = xx, BTR1 = yy; xx i yy su heksadecimalni brojevi)</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O[CR]</w:t>
            </w:r>
          </w:p>
        </w:tc>
        <w:tc>
          <w:tcPr>
            <w:tcW w:w="4074" w:type="pct"/>
            <w:vAlign w:val="center"/>
          </w:tcPr>
          <w:p w:rsidR="0070163F" w:rsidRPr="00417692" w:rsidRDefault="0070163F" w:rsidP="00193556">
            <w:pPr>
              <w:spacing w:before="100" w:beforeAutospacing="1" w:after="100" w:afterAutospacing="1"/>
            </w:pPr>
            <w:r w:rsidRPr="00417692">
              <w:t>Otvori CAN kanal (spoji se na CAN sabirnicu)</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C[CR]</w:t>
            </w:r>
          </w:p>
        </w:tc>
        <w:tc>
          <w:tcPr>
            <w:tcW w:w="4074" w:type="pct"/>
            <w:vAlign w:val="center"/>
          </w:tcPr>
          <w:p w:rsidR="0070163F" w:rsidRPr="00417692" w:rsidRDefault="0070163F" w:rsidP="00193556">
            <w:pPr>
              <w:spacing w:before="100" w:beforeAutospacing="1" w:after="0"/>
            </w:pPr>
            <w:r w:rsidRPr="00417692">
              <w:t>Zatvori CAN kanal (odspoji se sa CAN sabirnice)</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tiiildd…</w:t>
            </w:r>
          </w:p>
        </w:tc>
        <w:tc>
          <w:tcPr>
            <w:tcW w:w="4074" w:type="pct"/>
            <w:vAlign w:val="center"/>
          </w:tcPr>
          <w:p w:rsidR="0070163F" w:rsidRPr="00417692" w:rsidRDefault="0070163F" w:rsidP="00193556">
            <w:pPr>
              <w:spacing w:before="100" w:beforeAutospacing="1" w:after="0"/>
            </w:pPr>
            <w:r w:rsidRPr="00417692">
              <w:t>Slanje podataka CAN 2.0A protokolom; iii - 11-bitni identifikator, l-broj bajtova, dd….-podaci</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Tiiildd…</w:t>
            </w:r>
          </w:p>
        </w:tc>
        <w:tc>
          <w:tcPr>
            <w:tcW w:w="4074" w:type="pct"/>
            <w:vAlign w:val="center"/>
          </w:tcPr>
          <w:p w:rsidR="0070163F" w:rsidRPr="00417692" w:rsidRDefault="0070163F" w:rsidP="00193556">
            <w:r w:rsidRPr="00417692">
              <w:t>Slanje podataka CAN 2.0B protokolom; iiiiiiii - 19-bitni identifikator, l-broj bajtova, dd….-podaci</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P[CR]</w:t>
            </w:r>
          </w:p>
        </w:tc>
        <w:tc>
          <w:tcPr>
            <w:tcW w:w="4074" w:type="pct"/>
            <w:vAlign w:val="center"/>
          </w:tcPr>
          <w:p w:rsidR="0070163F" w:rsidRPr="00417692" w:rsidRDefault="0070163F" w:rsidP="00193556">
            <w:pPr>
              <w:spacing w:before="100" w:beforeAutospacing="1" w:after="0"/>
            </w:pPr>
            <w:r w:rsidRPr="00417692">
              <w:t>CAN232 treba poslati računalu slijedeću poruku sa FIFO stoga</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A[CR]</w:t>
            </w:r>
          </w:p>
        </w:tc>
        <w:tc>
          <w:tcPr>
            <w:tcW w:w="4074" w:type="pct"/>
            <w:vAlign w:val="center"/>
          </w:tcPr>
          <w:p w:rsidR="0070163F" w:rsidRPr="00417692" w:rsidRDefault="0070163F" w:rsidP="00193556">
            <w:pPr>
              <w:spacing w:before="100" w:beforeAutospacing="1" w:after="0"/>
            </w:pPr>
            <w:r w:rsidRPr="00417692">
              <w:t>CAN232 treba poslati računalu sve poruke sa FIFO stoga</w:t>
            </w:r>
          </w:p>
        </w:tc>
      </w:tr>
      <w:tr w:rsidR="0070163F" w:rsidRPr="00417692" w:rsidTr="00920853">
        <w:tc>
          <w:tcPr>
            <w:tcW w:w="926" w:type="pct"/>
            <w:vAlign w:val="center"/>
          </w:tcPr>
          <w:p w:rsidR="0070163F" w:rsidRPr="00417692" w:rsidRDefault="0070163F" w:rsidP="00193556">
            <w:pPr>
              <w:spacing w:before="100" w:beforeAutospacing="1" w:after="0"/>
            </w:pPr>
            <w:r w:rsidRPr="00417692">
              <w:rPr>
                <w:b/>
                <w:bCs/>
              </w:rPr>
              <w:t>F[CR]</w:t>
            </w:r>
          </w:p>
        </w:tc>
        <w:tc>
          <w:tcPr>
            <w:tcW w:w="4074" w:type="pct"/>
            <w:vAlign w:val="center"/>
          </w:tcPr>
          <w:p w:rsidR="0070163F" w:rsidRPr="00417692" w:rsidRDefault="0070163F" w:rsidP="00193556">
            <w:pPr>
              <w:spacing w:before="100" w:beforeAutospacing="1" w:after="100" w:afterAutospacing="1"/>
            </w:pPr>
            <w:r w:rsidRPr="00417692">
              <w:t>CAN232 treba poslati informaciju o zastavicama stanja</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Xn[CR]</w:t>
            </w:r>
          </w:p>
        </w:tc>
        <w:tc>
          <w:tcPr>
            <w:tcW w:w="4074" w:type="pct"/>
            <w:vAlign w:val="center"/>
          </w:tcPr>
          <w:p w:rsidR="0070163F" w:rsidRPr="00417692" w:rsidRDefault="0070163F" w:rsidP="00193556">
            <w:pPr>
              <w:spacing w:before="100" w:beforeAutospacing="1" w:after="100" w:afterAutospacing="1"/>
            </w:pPr>
            <w:r w:rsidRPr="00417692">
              <w:t>Uključi (n = 1) / isključi (n = 0) automatsko slanje poruka sa FIFO stoga</w:t>
            </w:r>
          </w:p>
        </w:tc>
      </w:tr>
      <w:tr w:rsidR="0070163F" w:rsidRPr="00417692" w:rsidTr="00920853">
        <w:tc>
          <w:tcPr>
            <w:tcW w:w="926" w:type="pct"/>
            <w:vAlign w:val="center"/>
          </w:tcPr>
          <w:p w:rsidR="0070163F" w:rsidRPr="00417692" w:rsidRDefault="0070163F" w:rsidP="00193556">
            <w:pPr>
              <w:spacing w:before="100" w:beforeAutospacing="1" w:after="0"/>
            </w:pPr>
            <w:r w:rsidRPr="00417692">
              <w:rPr>
                <w:b/>
                <w:bCs/>
              </w:rPr>
              <w:t>Mxxxxxxxx</w:t>
            </w:r>
          </w:p>
        </w:tc>
        <w:tc>
          <w:tcPr>
            <w:tcW w:w="4074" w:type="pct"/>
            <w:vAlign w:val="center"/>
          </w:tcPr>
          <w:p w:rsidR="0070163F" w:rsidRPr="00417692" w:rsidRDefault="0070163F" w:rsidP="00193556">
            <w:pPr>
              <w:spacing w:before="100" w:beforeAutospacing="1" w:after="0"/>
            </w:pPr>
            <w:r w:rsidRPr="00417692">
              <w:t>Pisanje u ACn registar od SJA1000</w:t>
            </w:r>
          </w:p>
        </w:tc>
      </w:tr>
      <w:tr w:rsidR="0070163F" w:rsidRPr="00417692" w:rsidTr="00920853">
        <w:tc>
          <w:tcPr>
            <w:tcW w:w="926" w:type="pct"/>
            <w:vAlign w:val="center"/>
          </w:tcPr>
          <w:p w:rsidR="0070163F" w:rsidRPr="00417692" w:rsidRDefault="0070163F" w:rsidP="00193556">
            <w:pPr>
              <w:spacing w:before="100" w:beforeAutospacing="1" w:after="0"/>
            </w:pPr>
            <w:r w:rsidRPr="00417692">
              <w:rPr>
                <w:b/>
                <w:bCs/>
              </w:rPr>
              <w:t>mxxxxxxxx</w:t>
            </w:r>
          </w:p>
        </w:tc>
        <w:tc>
          <w:tcPr>
            <w:tcW w:w="4074" w:type="pct"/>
            <w:vAlign w:val="center"/>
          </w:tcPr>
          <w:p w:rsidR="0070163F" w:rsidRPr="00417692" w:rsidRDefault="006C3562" w:rsidP="00193556">
            <w:pPr>
              <w:spacing w:before="100" w:beforeAutospacing="1" w:after="100" w:afterAutospacing="1"/>
            </w:pPr>
            <w:r w:rsidRPr="00417692">
              <w:t>Pisanje u AMn registar od SJA1000</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Un[CR]</w:t>
            </w:r>
          </w:p>
        </w:tc>
        <w:tc>
          <w:tcPr>
            <w:tcW w:w="4074" w:type="pct"/>
            <w:vAlign w:val="center"/>
          </w:tcPr>
          <w:p w:rsidR="0070163F" w:rsidRPr="00417692" w:rsidRDefault="006C3562" w:rsidP="00193556">
            <w:pPr>
              <w:spacing w:before="100" w:beforeAutospacing="1" w:after="0"/>
            </w:pPr>
            <w:r w:rsidRPr="00417692">
              <w:t>0 ≤ n ≤ 8; postavi tvornički definiranu brzinu RS-232 strane</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V[CR]</w:t>
            </w:r>
          </w:p>
        </w:tc>
        <w:tc>
          <w:tcPr>
            <w:tcW w:w="4074" w:type="pct"/>
            <w:vAlign w:val="center"/>
          </w:tcPr>
          <w:p w:rsidR="0070163F" w:rsidRPr="00417692" w:rsidRDefault="006C3562" w:rsidP="00193556">
            <w:pPr>
              <w:spacing w:before="100" w:beforeAutospacing="1" w:after="0"/>
            </w:pPr>
            <w:r w:rsidRPr="00417692">
              <w:t>CAN232 vraća svoj broj verzije izvedbe</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N[CR]</w:t>
            </w:r>
          </w:p>
        </w:tc>
        <w:tc>
          <w:tcPr>
            <w:tcW w:w="4074" w:type="pct"/>
            <w:vAlign w:val="center"/>
          </w:tcPr>
          <w:p w:rsidR="0070163F" w:rsidRPr="00417692" w:rsidRDefault="006C3562" w:rsidP="00193556">
            <w:pPr>
              <w:spacing w:before="100" w:beforeAutospacing="1" w:after="100" w:afterAutospacing="1"/>
            </w:pPr>
            <w:r w:rsidRPr="00417692">
              <w:t>CAN232 vraća svoj serijski broj</w:t>
            </w:r>
          </w:p>
        </w:tc>
      </w:tr>
      <w:tr w:rsidR="0070163F" w:rsidRPr="00417692" w:rsidTr="00920853">
        <w:tc>
          <w:tcPr>
            <w:tcW w:w="926" w:type="pct"/>
            <w:vAlign w:val="center"/>
          </w:tcPr>
          <w:p w:rsidR="0070163F" w:rsidRPr="00417692" w:rsidRDefault="0070163F" w:rsidP="00193556">
            <w:pPr>
              <w:spacing w:before="100" w:beforeAutospacing="1" w:after="100" w:afterAutospacing="1"/>
            </w:pPr>
            <w:r w:rsidRPr="00417692">
              <w:rPr>
                <w:b/>
                <w:bCs/>
              </w:rPr>
              <w:t>Zn[CR]</w:t>
            </w:r>
          </w:p>
        </w:tc>
        <w:tc>
          <w:tcPr>
            <w:tcW w:w="4074" w:type="pct"/>
            <w:vAlign w:val="center"/>
          </w:tcPr>
          <w:p w:rsidR="0070163F" w:rsidRPr="00417692" w:rsidRDefault="006C3562" w:rsidP="00193556">
            <w:pPr>
              <w:keepNext/>
            </w:pPr>
            <w:r w:rsidRPr="00417692">
              <w:t>Uključi (n = 1) / isključi (n = 0) dodavanje vremenskog biljega na dolazeće poruke</w:t>
            </w:r>
          </w:p>
        </w:tc>
      </w:tr>
    </w:tbl>
    <w:p w:rsidR="00A87526" w:rsidRDefault="004A5FF7" w:rsidP="00A87526">
      <w:pPr>
        <w:keepNext/>
        <w:spacing w:line="240" w:lineRule="auto"/>
        <w:jc w:val="center"/>
      </w:pPr>
      <w:r>
        <w:rPr>
          <w:noProof/>
          <w:lang w:val="en-US"/>
        </w:rPr>
        <w:lastRenderedPageBreak/>
        <w:drawing>
          <wp:inline distT="0" distB="0" distL="0" distR="0">
            <wp:extent cx="2861945" cy="2861945"/>
            <wp:effectExtent l="19050" t="0" r="0" b="0"/>
            <wp:docPr id="4" name="Picture 4" descr="can232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232new"/>
                    <pic:cNvPicPr>
                      <a:picLocks noChangeAspect="1" noChangeArrowheads="1"/>
                    </pic:cNvPicPr>
                  </pic:nvPicPr>
                  <pic:blipFill>
                    <a:blip r:embed="rId20" cstate="print"/>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6C3562" w:rsidRPr="00417692" w:rsidRDefault="00A87526" w:rsidP="00A87526">
      <w:pPr>
        <w:pStyle w:val="Caption"/>
      </w:pPr>
      <w:r>
        <w:t xml:space="preserve">Sl. 3.3 </w:t>
      </w:r>
      <w:r w:rsidRPr="00417692">
        <w:t>Lawicel</w:t>
      </w:r>
      <w:r>
        <w:t xml:space="preserve"> CAN 232 sučelje prema CAN sabirnici</w:t>
      </w:r>
    </w:p>
    <w:p w:rsidR="006C3562" w:rsidRPr="00417692" w:rsidRDefault="006C3562" w:rsidP="00A61B08">
      <w:pPr>
        <w:pStyle w:val="Heading3"/>
      </w:pPr>
      <w:bookmarkStart w:id="6" w:name="_Toc266285061"/>
      <w:r w:rsidRPr="00417692">
        <w:t>Elementi za bežično povezivanje</w:t>
      </w:r>
      <w:bookmarkEnd w:id="6"/>
    </w:p>
    <w:p w:rsidR="007757D0" w:rsidRDefault="007C0F66" w:rsidP="00A61B08">
      <w:pPr>
        <w:ind w:firstLine="720"/>
      </w:pPr>
      <w:r w:rsidRPr="00417692">
        <w:t>U Automa</w:t>
      </w:r>
      <w:r w:rsidR="007757D0" w:rsidRPr="00417692">
        <w:t>r</w:t>
      </w:r>
      <w:r w:rsidRPr="00417692">
        <w:t>i</w:t>
      </w:r>
      <w:r w:rsidR="007757D0" w:rsidRPr="00417692">
        <w:t>ne modulu</w:t>
      </w:r>
      <w:r w:rsidRPr="00417692">
        <w:t xml:space="preserve"> se</w:t>
      </w:r>
      <w:r w:rsidR="007757D0" w:rsidRPr="00417692">
        <w:t xml:space="preserve"> zbo</w:t>
      </w:r>
      <w:r w:rsidRPr="00417692">
        <w:t>g malih dimenzija, male cijene,</w:t>
      </w:r>
      <w:r w:rsidR="007757D0" w:rsidRPr="00417692">
        <w:t xml:space="preserve"> raspoloživosti široke palete takv</w:t>
      </w:r>
      <w:r w:rsidRPr="00417692">
        <w:t>ih proizvoda na domaćem tržištu</w:t>
      </w:r>
      <w:r w:rsidR="007757D0" w:rsidRPr="00417692">
        <w:t xml:space="preserve"> te jednostavnos</w:t>
      </w:r>
      <w:r w:rsidRPr="00417692">
        <w:t xml:space="preserve">ti instalacije i upotrebe samih koristila računalna bežična mreža, poznatija kao WLAN ili WiFi mreža. Ona je najrašireniji način bežičnog povezivanja računala. </w:t>
      </w:r>
      <w:r w:rsidR="007757D0" w:rsidRPr="00417692">
        <w:t xml:space="preserve">Elementi za bežično povezivanje </w:t>
      </w:r>
      <w:r w:rsidRPr="00417692">
        <w:t>Automarine modula s računalom su</w:t>
      </w:r>
      <w:r w:rsidR="007757D0" w:rsidRPr="00417692">
        <w:t xml:space="preserve"> </w:t>
      </w:r>
      <w:hyperlink r:id="rId21" w:anchor="airlive" w:history="1">
        <w:r w:rsidR="007757D0" w:rsidRPr="00417692">
          <w:rPr>
            <w:rStyle w:val="Hyperlink"/>
            <w:color w:val="auto"/>
            <w:u w:val="none"/>
          </w:rPr>
          <w:t>AirLive® WL-5480USB-50 bežična mrežna kartica</w:t>
        </w:r>
      </w:hyperlink>
      <w:r w:rsidRPr="00417692">
        <w:t xml:space="preserve"> </w:t>
      </w:r>
      <w:r w:rsidR="007757D0" w:rsidRPr="00417692">
        <w:t xml:space="preserve">uz </w:t>
      </w:r>
      <w:hyperlink r:id="rId22" w:anchor="tplink" w:history="1">
        <w:r w:rsidR="007757D0" w:rsidRPr="00417692">
          <w:rPr>
            <w:rStyle w:val="Hyperlink"/>
            <w:color w:val="auto"/>
            <w:u w:val="none"/>
          </w:rPr>
          <w:t>TP-LINK® TL-ANT2405C antenu</w:t>
        </w:r>
      </w:hyperlink>
      <w:r w:rsidR="007757D0" w:rsidRPr="00417692">
        <w:t>.</w:t>
      </w:r>
      <w:r w:rsidRPr="00417692">
        <w:t xml:space="preserve"> </w:t>
      </w:r>
      <w:r w:rsidRPr="00417692">
        <w:tab/>
      </w:r>
    </w:p>
    <w:p w:rsidR="00A87526" w:rsidRDefault="004A5FF7" w:rsidP="00A87526">
      <w:pPr>
        <w:keepNext/>
        <w:jc w:val="center"/>
      </w:pPr>
      <w:r>
        <w:rPr>
          <w:noProof/>
          <w:lang w:val="en-US"/>
        </w:rPr>
        <w:drawing>
          <wp:inline distT="0" distB="0" distL="0" distR="0">
            <wp:extent cx="2921635" cy="2921635"/>
            <wp:effectExtent l="19050" t="0" r="0" b="0"/>
            <wp:docPr id="5" name="Picture 5" descr="OvislinkWL-5480USB-5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islinkWL-5480USB-50-1-pic"/>
                    <pic:cNvPicPr>
                      <a:picLocks noChangeAspect="1" noChangeArrowheads="1"/>
                    </pic:cNvPicPr>
                  </pic:nvPicPr>
                  <pic:blipFill>
                    <a:blip r:embed="rId23" cstate="print"/>
                    <a:srcRect/>
                    <a:stretch>
                      <a:fillRect/>
                    </a:stretch>
                  </pic:blipFill>
                  <pic:spPr bwMode="auto">
                    <a:xfrm>
                      <a:off x="0" y="0"/>
                      <a:ext cx="2921635" cy="2921635"/>
                    </a:xfrm>
                    <a:prstGeom prst="rect">
                      <a:avLst/>
                    </a:prstGeom>
                    <a:noFill/>
                    <a:ln w="9525">
                      <a:noFill/>
                      <a:miter lim="800000"/>
                      <a:headEnd/>
                      <a:tailEnd/>
                    </a:ln>
                  </pic:spPr>
                </pic:pic>
              </a:graphicData>
            </a:graphic>
          </wp:inline>
        </w:drawing>
      </w:r>
    </w:p>
    <w:p w:rsidR="00A87526" w:rsidRPr="00417692" w:rsidRDefault="00A87526" w:rsidP="00A87526">
      <w:pPr>
        <w:pStyle w:val="Caption"/>
      </w:pPr>
      <w:r>
        <w:t xml:space="preserve">Sl. 3.4 </w:t>
      </w:r>
      <w:hyperlink r:id="rId24" w:anchor="airlive" w:history="1">
        <w:r w:rsidRPr="00417692">
          <w:rPr>
            <w:rStyle w:val="Hyperlink"/>
            <w:color w:val="auto"/>
            <w:u w:val="none"/>
          </w:rPr>
          <w:t>AirLive® WL-5480USB-50 bežična mrežna kartica</w:t>
        </w:r>
      </w:hyperlink>
    </w:p>
    <w:p w:rsidR="007C0F66" w:rsidRPr="00417692" w:rsidRDefault="007C0F66" w:rsidP="00A61B08">
      <w:pPr>
        <w:ind w:firstLine="720"/>
      </w:pPr>
      <w:r w:rsidRPr="00417692">
        <w:lastRenderedPageBreak/>
        <w:t xml:space="preserve">Prednosti AirLive® WL-5480USB-50 bežične mrežne kartice su USB2.0 sučelje i mogućnost spajanja vanjske antene. Dimenzije su mana jer postoje mnogo manje bežične mrežne kartice sa USB2.0 sučeljem, ali bitna je prednost da iste nemaju mogućnost spajanja vanjske antene što je ključno sa upotrebu u Automarine modulu. Maksimalna moguća potrošnja je 2.5W snage (USB pruža napajanje od 5V, 500maA). </w:t>
      </w:r>
    </w:p>
    <w:p w:rsidR="007C0F66" w:rsidRPr="00417692" w:rsidRDefault="007C0F66" w:rsidP="00A61B08">
      <w:pPr>
        <w:ind w:firstLine="720"/>
      </w:pPr>
    </w:p>
    <w:p w:rsidR="00193556" w:rsidRPr="00417692" w:rsidRDefault="00193556" w:rsidP="00193556">
      <w:pPr>
        <w:pStyle w:val="Caption"/>
      </w:pPr>
      <w:r w:rsidRPr="00417692">
        <w:t>Tablica 3.3 Bitne tehničke karakteristike mrežne kartice AirLive® WL-5480USB-50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44"/>
      </w:tblGrid>
      <w:tr w:rsidR="007C0F66" w:rsidRPr="00417692" w:rsidTr="00920853">
        <w:tc>
          <w:tcPr>
            <w:tcW w:w="1477" w:type="pct"/>
            <w:vAlign w:val="center"/>
          </w:tcPr>
          <w:p w:rsidR="007C0F66" w:rsidRPr="00417692" w:rsidRDefault="007C0F66" w:rsidP="00A61B08">
            <w:pPr>
              <w:rPr>
                <w:b/>
              </w:rPr>
            </w:pPr>
            <w:r w:rsidRPr="00417692">
              <w:rPr>
                <w:b/>
              </w:rPr>
              <w:t>Podržani standardi:</w:t>
            </w:r>
          </w:p>
        </w:tc>
        <w:tc>
          <w:tcPr>
            <w:tcW w:w="3523" w:type="pct"/>
            <w:vAlign w:val="center"/>
          </w:tcPr>
          <w:p w:rsidR="007C0F66" w:rsidRPr="00417692" w:rsidRDefault="007C0F66" w:rsidP="00A61B08">
            <w:r w:rsidRPr="00417692">
              <w:t>IEEE 802.11g</w:t>
            </w:r>
          </w:p>
        </w:tc>
      </w:tr>
      <w:tr w:rsidR="007C0F66" w:rsidRPr="00417692" w:rsidTr="00920853">
        <w:tc>
          <w:tcPr>
            <w:tcW w:w="1477" w:type="pct"/>
            <w:vAlign w:val="center"/>
          </w:tcPr>
          <w:p w:rsidR="007C0F66" w:rsidRPr="00417692" w:rsidRDefault="007C0F66" w:rsidP="00A61B08">
            <w:pPr>
              <w:rPr>
                <w:b/>
              </w:rPr>
            </w:pPr>
            <w:r w:rsidRPr="00417692">
              <w:rPr>
                <w:b/>
              </w:rPr>
              <w:t>Kompatibilnost:</w:t>
            </w:r>
          </w:p>
        </w:tc>
        <w:tc>
          <w:tcPr>
            <w:tcW w:w="3523" w:type="pct"/>
            <w:vAlign w:val="center"/>
          </w:tcPr>
          <w:p w:rsidR="007C0F66" w:rsidRPr="00417692" w:rsidRDefault="007C0F66" w:rsidP="00A61B08">
            <w:r w:rsidRPr="00417692">
              <w:t>USB2.0, USB1.1, USB1.0</w:t>
            </w:r>
          </w:p>
        </w:tc>
      </w:tr>
      <w:tr w:rsidR="007C0F66" w:rsidRPr="00417692" w:rsidTr="00920853">
        <w:tc>
          <w:tcPr>
            <w:tcW w:w="1477" w:type="pct"/>
            <w:vAlign w:val="center"/>
          </w:tcPr>
          <w:p w:rsidR="007C0F66" w:rsidRPr="00417692" w:rsidRDefault="007C0F66" w:rsidP="00A61B08">
            <w:pPr>
              <w:rPr>
                <w:b/>
              </w:rPr>
            </w:pPr>
            <w:r w:rsidRPr="00417692">
              <w:rPr>
                <w:b/>
              </w:rPr>
              <w:t>Frekvencijski raspon:</w:t>
            </w:r>
          </w:p>
        </w:tc>
        <w:tc>
          <w:tcPr>
            <w:tcW w:w="3523" w:type="pct"/>
            <w:vAlign w:val="center"/>
          </w:tcPr>
          <w:p w:rsidR="007C0F66" w:rsidRPr="00417692" w:rsidRDefault="007C0F66" w:rsidP="00A61B08">
            <w:r w:rsidRPr="00417692">
              <w:t>2412 ~ 2848MHz (kanali 1 ~ 14)</w:t>
            </w:r>
          </w:p>
        </w:tc>
      </w:tr>
      <w:tr w:rsidR="007C0F66" w:rsidRPr="00417692" w:rsidTr="00920853">
        <w:tc>
          <w:tcPr>
            <w:tcW w:w="1477" w:type="pct"/>
            <w:vAlign w:val="center"/>
          </w:tcPr>
          <w:p w:rsidR="007C0F66" w:rsidRPr="00417692" w:rsidRDefault="007C0F66" w:rsidP="00A61B08">
            <w:r w:rsidRPr="00417692">
              <w:rPr>
                <w:b/>
              </w:rPr>
              <w:t>Pogonski softver za:</w:t>
            </w:r>
          </w:p>
        </w:tc>
        <w:tc>
          <w:tcPr>
            <w:tcW w:w="3523" w:type="pct"/>
            <w:vAlign w:val="center"/>
          </w:tcPr>
          <w:p w:rsidR="007C0F66" w:rsidRPr="00417692" w:rsidRDefault="007C0F66" w:rsidP="00A61B08">
            <w:r w:rsidRPr="00417692">
              <w:t>Windows 98se/2000/ME/XP, Linux</w:t>
            </w:r>
          </w:p>
        </w:tc>
      </w:tr>
      <w:tr w:rsidR="007C0F66" w:rsidRPr="00417692" w:rsidTr="00920853">
        <w:tc>
          <w:tcPr>
            <w:tcW w:w="1477" w:type="pct"/>
            <w:vAlign w:val="center"/>
          </w:tcPr>
          <w:p w:rsidR="007C0F66" w:rsidRPr="00417692" w:rsidRDefault="007C0F66" w:rsidP="00A61B08">
            <w:pPr>
              <w:rPr>
                <w:b/>
              </w:rPr>
            </w:pPr>
            <w:r w:rsidRPr="00417692">
              <w:rPr>
                <w:b/>
              </w:rPr>
              <w:t>Antenski konektor:</w:t>
            </w:r>
          </w:p>
        </w:tc>
        <w:tc>
          <w:tcPr>
            <w:tcW w:w="3523" w:type="pct"/>
            <w:vAlign w:val="center"/>
          </w:tcPr>
          <w:p w:rsidR="007C0F66" w:rsidRPr="00417692" w:rsidRDefault="007C0F66" w:rsidP="00A61B08">
            <w:r w:rsidRPr="00417692">
              <w:t>R-SMA</w:t>
            </w:r>
          </w:p>
        </w:tc>
      </w:tr>
      <w:tr w:rsidR="007C0F66" w:rsidRPr="00417692" w:rsidTr="00920853">
        <w:tc>
          <w:tcPr>
            <w:tcW w:w="1477" w:type="pct"/>
            <w:vAlign w:val="center"/>
          </w:tcPr>
          <w:p w:rsidR="007C0F66" w:rsidRPr="00417692" w:rsidRDefault="007C0F66" w:rsidP="00A61B08">
            <w:pPr>
              <w:rPr>
                <w:b/>
              </w:rPr>
            </w:pPr>
            <w:r w:rsidRPr="00417692">
              <w:rPr>
                <w:b/>
              </w:rPr>
              <w:t>Potrošnja:</w:t>
            </w:r>
          </w:p>
        </w:tc>
        <w:tc>
          <w:tcPr>
            <w:tcW w:w="3523" w:type="pct"/>
            <w:vAlign w:val="center"/>
          </w:tcPr>
          <w:p w:rsidR="007C0F66" w:rsidRPr="00417692" w:rsidRDefault="007C0F66" w:rsidP="00A61B08">
            <w:pPr>
              <w:spacing w:before="0" w:after="0" w:line="240" w:lineRule="auto"/>
            </w:pPr>
            <w:r w:rsidRPr="00417692">
              <w:t>Štednja: 103mA</w:t>
            </w:r>
          </w:p>
          <w:p w:rsidR="007C0F66" w:rsidRPr="00417692" w:rsidRDefault="007C0F66" w:rsidP="00A61B08">
            <w:pPr>
              <w:spacing w:before="0" w:after="0" w:line="240" w:lineRule="auto"/>
            </w:pPr>
            <w:r w:rsidRPr="00417692">
              <w:t>Pasivna: 2mA</w:t>
            </w:r>
          </w:p>
          <w:p w:rsidR="007C0F66" w:rsidRPr="00417692" w:rsidRDefault="007C0F66" w:rsidP="00A61B08">
            <w:pPr>
              <w:spacing w:before="0" w:after="0" w:line="240" w:lineRule="auto"/>
            </w:pPr>
            <w:r w:rsidRPr="00417692">
              <w:t>Odašiljanje: 450mA</w:t>
            </w:r>
          </w:p>
          <w:p w:rsidR="007C0F66" w:rsidRPr="00417692" w:rsidRDefault="007C0F66" w:rsidP="00A61B08">
            <w:pPr>
              <w:spacing w:before="0" w:after="0" w:line="240" w:lineRule="auto"/>
            </w:pPr>
            <w:r w:rsidRPr="00417692">
              <w:t>Primanje: 180mA</w:t>
            </w:r>
          </w:p>
        </w:tc>
      </w:tr>
      <w:tr w:rsidR="007C0F66" w:rsidRPr="00417692" w:rsidTr="00920853">
        <w:tc>
          <w:tcPr>
            <w:tcW w:w="1477" w:type="pct"/>
            <w:vAlign w:val="center"/>
          </w:tcPr>
          <w:p w:rsidR="007C0F66" w:rsidRPr="00417692" w:rsidRDefault="007C0F66" w:rsidP="00A61B08">
            <w:pPr>
              <w:rPr>
                <w:b/>
              </w:rPr>
            </w:pPr>
            <w:r w:rsidRPr="00417692">
              <w:rPr>
                <w:b/>
              </w:rPr>
              <w:t>Dimenzije:</w:t>
            </w:r>
          </w:p>
        </w:tc>
        <w:tc>
          <w:tcPr>
            <w:tcW w:w="3523" w:type="pct"/>
            <w:vAlign w:val="center"/>
          </w:tcPr>
          <w:p w:rsidR="007C0F66" w:rsidRPr="00417692" w:rsidRDefault="007C0F66" w:rsidP="00A61B08">
            <w:r w:rsidRPr="00417692">
              <w:t>108mm x 75mm x 35mm</w:t>
            </w:r>
          </w:p>
        </w:tc>
      </w:tr>
      <w:tr w:rsidR="007C0F66" w:rsidRPr="00417692" w:rsidTr="00920853">
        <w:tc>
          <w:tcPr>
            <w:tcW w:w="1477" w:type="pct"/>
            <w:vAlign w:val="center"/>
          </w:tcPr>
          <w:p w:rsidR="007C0F66" w:rsidRPr="00417692" w:rsidRDefault="007C0F66" w:rsidP="00A61B08">
            <w:pPr>
              <w:rPr>
                <w:b/>
              </w:rPr>
            </w:pPr>
            <w:r w:rsidRPr="00417692">
              <w:rPr>
                <w:b/>
              </w:rPr>
              <w:t>Podržana temperatura:</w:t>
            </w:r>
          </w:p>
        </w:tc>
        <w:tc>
          <w:tcPr>
            <w:tcW w:w="3523" w:type="pct"/>
            <w:vAlign w:val="center"/>
          </w:tcPr>
          <w:p w:rsidR="007C0F66" w:rsidRPr="00417692" w:rsidRDefault="007C0F66" w:rsidP="00A61B08">
            <w:r w:rsidRPr="00417692">
              <w:t>0 ~ 55°C</w:t>
            </w:r>
          </w:p>
        </w:tc>
      </w:tr>
      <w:tr w:rsidR="007C0F66" w:rsidRPr="00417692" w:rsidTr="00920853">
        <w:tc>
          <w:tcPr>
            <w:tcW w:w="1477" w:type="pct"/>
            <w:vAlign w:val="center"/>
          </w:tcPr>
          <w:p w:rsidR="007C0F66" w:rsidRPr="00417692" w:rsidRDefault="007C0F66" w:rsidP="00A61B08">
            <w:pPr>
              <w:rPr>
                <w:b/>
              </w:rPr>
            </w:pPr>
            <w:r w:rsidRPr="00417692">
              <w:rPr>
                <w:b/>
              </w:rPr>
              <w:t>Podržana vlaga:</w:t>
            </w:r>
          </w:p>
        </w:tc>
        <w:tc>
          <w:tcPr>
            <w:tcW w:w="3523" w:type="pct"/>
            <w:vAlign w:val="center"/>
          </w:tcPr>
          <w:p w:rsidR="007C0F66" w:rsidRPr="00417692" w:rsidRDefault="007C0F66" w:rsidP="00A61B08">
            <w:pPr>
              <w:keepNext/>
            </w:pPr>
            <w:r w:rsidRPr="00417692">
              <w:t>5 ~ 90%, bez kondenzacije</w:t>
            </w:r>
          </w:p>
        </w:tc>
      </w:tr>
    </w:tbl>
    <w:p w:rsidR="006C3562" w:rsidRPr="00417692" w:rsidRDefault="006C3562" w:rsidP="00A61B08">
      <w:pPr>
        <w:spacing w:line="240" w:lineRule="auto"/>
      </w:pPr>
    </w:p>
    <w:p w:rsidR="007C0F66" w:rsidRDefault="007C0F66" w:rsidP="00A61B08">
      <w:pPr>
        <w:ind w:firstLine="720"/>
      </w:pPr>
      <w:r w:rsidRPr="00417692">
        <w:t>TP-LINK® TL-ANT2405C je 2.4GHz-na svesmjerna antena za kućnu upotrebu. Prednost ove antene su ugrađeni kabel od 1m, niska cijena i jednostavna prenamjena za podvodnu upotrebu ispunjenjem unutrašnjosti silikonom.</w:t>
      </w:r>
    </w:p>
    <w:p w:rsidR="00A87526" w:rsidRDefault="004A5FF7" w:rsidP="00A87526">
      <w:pPr>
        <w:keepNext/>
        <w:ind w:firstLine="720"/>
        <w:jc w:val="center"/>
      </w:pPr>
      <w:r>
        <w:rPr>
          <w:noProof/>
          <w:lang w:val="en-US"/>
        </w:rPr>
        <w:drawing>
          <wp:inline distT="0" distB="0" distL="0" distR="0">
            <wp:extent cx="1163955" cy="1520190"/>
            <wp:effectExtent l="19050" t="0" r="0" b="0"/>
            <wp:docPr id="6" name="Picture 6" descr="TL-ANT24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L-ANT2405C"/>
                    <pic:cNvPicPr>
                      <a:picLocks noChangeAspect="1" noChangeArrowheads="1"/>
                    </pic:cNvPicPr>
                  </pic:nvPicPr>
                  <pic:blipFill>
                    <a:blip r:embed="rId25" cstate="print"/>
                    <a:srcRect/>
                    <a:stretch>
                      <a:fillRect/>
                    </a:stretch>
                  </pic:blipFill>
                  <pic:spPr bwMode="auto">
                    <a:xfrm>
                      <a:off x="0" y="0"/>
                      <a:ext cx="1163955" cy="1520190"/>
                    </a:xfrm>
                    <a:prstGeom prst="rect">
                      <a:avLst/>
                    </a:prstGeom>
                    <a:noFill/>
                    <a:ln w="9525">
                      <a:noFill/>
                      <a:miter lim="800000"/>
                      <a:headEnd/>
                      <a:tailEnd/>
                    </a:ln>
                  </pic:spPr>
                </pic:pic>
              </a:graphicData>
            </a:graphic>
          </wp:inline>
        </w:drawing>
      </w:r>
    </w:p>
    <w:p w:rsidR="00A87526" w:rsidRPr="00417692" w:rsidRDefault="00A87526" w:rsidP="00A87526">
      <w:pPr>
        <w:pStyle w:val="Caption"/>
      </w:pPr>
      <w:r>
        <w:t xml:space="preserve">Sl. 3.5 </w:t>
      </w:r>
      <w:r w:rsidRPr="00417692">
        <w:t>TP-LINK® TL-ANT2405C</w:t>
      </w:r>
      <w:r>
        <w:t xml:space="preserve"> antena</w:t>
      </w:r>
    </w:p>
    <w:p w:rsidR="00193556" w:rsidRPr="00417692" w:rsidRDefault="00193556" w:rsidP="00193556">
      <w:pPr>
        <w:pStyle w:val="Caption"/>
        <w:jc w:val="both"/>
      </w:pPr>
    </w:p>
    <w:p w:rsidR="00193556" w:rsidRPr="00417692" w:rsidRDefault="00193556" w:rsidP="00193556">
      <w:pPr>
        <w:pStyle w:val="Caption"/>
      </w:pPr>
      <w:r w:rsidRPr="00417692">
        <w:t>Tablica 3.4 Bitne tehničke karakteristike TP-LINK® TL-ANT2405C antene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44"/>
      </w:tblGrid>
      <w:tr w:rsidR="007C0F66" w:rsidRPr="00417692" w:rsidTr="006B2F68">
        <w:tc>
          <w:tcPr>
            <w:tcW w:w="1477" w:type="pct"/>
            <w:vAlign w:val="center"/>
          </w:tcPr>
          <w:p w:rsidR="007C0F66" w:rsidRPr="00417692" w:rsidRDefault="007C0F66" w:rsidP="00A61B08">
            <w:pPr>
              <w:spacing w:line="240" w:lineRule="auto"/>
              <w:rPr>
                <w:b/>
              </w:rPr>
            </w:pPr>
            <w:r w:rsidRPr="00417692">
              <w:rPr>
                <w:b/>
              </w:rPr>
              <w:t>Frekvencijski raspon:</w:t>
            </w:r>
          </w:p>
        </w:tc>
        <w:tc>
          <w:tcPr>
            <w:tcW w:w="3523" w:type="pct"/>
            <w:vAlign w:val="center"/>
          </w:tcPr>
          <w:p w:rsidR="007C0F66" w:rsidRPr="00417692" w:rsidRDefault="007C0F66" w:rsidP="00A61B08">
            <w:pPr>
              <w:spacing w:line="240" w:lineRule="auto"/>
            </w:pPr>
            <w:r w:rsidRPr="00417692">
              <w:t>2.4 ~ 2.5GHz</w:t>
            </w:r>
          </w:p>
        </w:tc>
      </w:tr>
      <w:tr w:rsidR="007C0F66" w:rsidRPr="00417692" w:rsidTr="006B2F68">
        <w:tc>
          <w:tcPr>
            <w:tcW w:w="1477" w:type="pct"/>
            <w:vAlign w:val="center"/>
          </w:tcPr>
          <w:p w:rsidR="007C0F66" w:rsidRPr="00417692" w:rsidRDefault="007C0F66" w:rsidP="00A61B08">
            <w:pPr>
              <w:spacing w:line="240" w:lineRule="auto"/>
              <w:rPr>
                <w:b/>
              </w:rPr>
            </w:pPr>
            <w:r w:rsidRPr="00417692">
              <w:rPr>
                <w:b/>
              </w:rPr>
              <w:t>Impedancija:</w:t>
            </w:r>
          </w:p>
        </w:tc>
        <w:tc>
          <w:tcPr>
            <w:tcW w:w="3523" w:type="pct"/>
            <w:vAlign w:val="center"/>
          </w:tcPr>
          <w:p w:rsidR="007C0F66" w:rsidRPr="00417692" w:rsidRDefault="007C0F66" w:rsidP="00A61B08">
            <w:pPr>
              <w:spacing w:line="240" w:lineRule="auto"/>
            </w:pPr>
            <w:r w:rsidRPr="00417692">
              <w:t>50Ω</w:t>
            </w:r>
          </w:p>
        </w:tc>
      </w:tr>
      <w:tr w:rsidR="007C0F66" w:rsidRPr="00417692" w:rsidTr="006B2F68">
        <w:tc>
          <w:tcPr>
            <w:tcW w:w="1477" w:type="pct"/>
            <w:vAlign w:val="center"/>
          </w:tcPr>
          <w:p w:rsidR="007C0F66" w:rsidRPr="00417692" w:rsidRDefault="007C0F66" w:rsidP="00A61B08">
            <w:pPr>
              <w:spacing w:line="240" w:lineRule="auto"/>
              <w:rPr>
                <w:b/>
              </w:rPr>
            </w:pPr>
            <w:r w:rsidRPr="00417692">
              <w:rPr>
                <w:b/>
              </w:rPr>
              <w:t>Usmjerenost:</w:t>
            </w:r>
          </w:p>
        </w:tc>
        <w:tc>
          <w:tcPr>
            <w:tcW w:w="3523" w:type="pct"/>
            <w:vAlign w:val="center"/>
          </w:tcPr>
          <w:p w:rsidR="007C0F66" w:rsidRPr="00417692" w:rsidRDefault="00CF7327" w:rsidP="00A61B08">
            <w:pPr>
              <w:spacing w:line="240" w:lineRule="auto"/>
            </w:pPr>
            <w:r w:rsidRPr="00417692">
              <w:t>S</w:t>
            </w:r>
            <w:r w:rsidR="007C0F66" w:rsidRPr="00417692">
              <w:t>vesmjerna</w:t>
            </w:r>
          </w:p>
        </w:tc>
      </w:tr>
      <w:tr w:rsidR="007C0F66" w:rsidRPr="00417692" w:rsidTr="006B2F68">
        <w:tc>
          <w:tcPr>
            <w:tcW w:w="1477" w:type="pct"/>
            <w:vAlign w:val="center"/>
          </w:tcPr>
          <w:p w:rsidR="007C0F66" w:rsidRPr="00417692" w:rsidRDefault="007C0F66" w:rsidP="00A61B08">
            <w:pPr>
              <w:spacing w:line="240" w:lineRule="auto"/>
              <w:rPr>
                <w:b/>
              </w:rPr>
            </w:pPr>
            <w:r w:rsidRPr="00417692">
              <w:rPr>
                <w:b/>
              </w:rPr>
              <w:t>Pojačanje (vršno):</w:t>
            </w:r>
          </w:p>
        </w:tc>
        <w:tc>
          <w:tcPr>
            <w:tcW w:w="3523" w:type="pct"/>
            <w:vAlign w:val="center"/>
          </w:tcPr>
          <w:p w:rsidR="007C0F66" w:rsidRPr="00417692" w:rsidRDefault="007C0F66" w:rsidP="00A61B08">
            <w:pPr>
              <w:spacing w:line="240" w:lineRule="auto"/>
            </w:pPr>
            <w:r w:rsidRPr="00417692">
              <w:t>5dBi</w:t>
            </w:r>
          </w:p>
        </w:tc>
      </w:tr>
      <w:tr w:rsidR="007C0F66" w:rsidRPr="00417692" w:rsidTr="006B2F68">
        <w:tc>
          <w:tcPr>
            <w:tcW w:w="1477" w:type="pct"/>
            <w:vAlign w:val="center"/>
          </w:tcPr>
          <w:p w:rsidR="007C0F66" w:rsidRPr="00417692" w:rsidRDefault="007C0F66" w:rsidP="00A61B08">
            <w:pPr>
              <w:spacing w:line="240" w:lineRule="auto"/>
              <w:rPr>
                <w:b/>
              </w:rPr>
            </w:pPr>
            <w:r w:rsidRPr="00417692">
              <w:rPr>
                <w:b/>
              </w:rPr>
              <w:t>Polarizacija:</w:t>
            </w:r>
          </w:p>
        </w:tc>
        <w:tc>
          <w:tcPr>
            <w:tcW w:w="3523" w:type="pct"/>
            <w:vAlign w:val="center"/>
          </w:tcPr>
          <w:p w:rsidR="007C0F66" w:rsidRPr="00417692" w:rsidRDefault="007C0F66" w:rsidP="00A61B08">
            <w:pPr>
              <w:spacing w:line="240" w:lineRule="auto"/>
            </w:pPr>
            <w:r w:rsidRPr="00417692">
              <w:t>linearna vertikalna</w:t>
            </w:r>
          </w:p>
        </w:tc>
      </w:tr>
      <w:tr w:rsidR="007C0F66" w:rsidRPr="00417692" w:rsidTr="006B2F68">
        <w:tc>
          <w:tcPr>
            <w:tcW w:w="1477" w:type="pct"/>
            <w:vAlign w:val="center"/>
          </w:tcPr>
          <w:p w:rsidR="007C0F66" w:rsidRPr="00417692" w:rsidRDefault="007C0F66" w:rsidP="00A61B08">
            <w:pPr>
              <w:spacing w:line="240" w:lineRule="auto"/>
              <w:rPr>
                <w:b/>
              </w:rPr>
            </w:pPr>
            <w:r w:rsidRPr="00417692">
              <w:rPr>
                <w:b/>
              </w:rPr>
              <w:t>Konektor:</w:t>
            </w:r>
          </w:p>
        </w:tc>
        <w:tc>
          <w:tcPr>
            <w:tcW w:w="3523" w:type="pct"/>
            <w:vAlign w:val="center"/>
          </w:tcPr>
          <w:p w:rsidR="007C0F66" w:rsidRPr="00417692" w:rsidRDefault="007C0F66" w:rsidP="00A61B08">
            <w:pPr>
              <w:keepNext/>
              <w:spacing w:line="240" w:lineRule="auto"/>
            </w:pPr>
            <w:r w:rsidRPr="00417692">
              <w:t>R-SMA</w:t>
            </w:r>
          </w:p>
        </w:tc>
      </w:tr>
    </w:tbl>
    <w:p w:rsidR="006C3562" w:rsidRPr="00417692" w:rsidRDefault="006C3562" w:rsidP="00A61B08">
      <w:pPr>
        <w:spacing w:line="240" w:lineRule="auto"/>
      </w:pPr>
    </w:p>
    <w:p w:rsidR="006C3562" w:rsidRPr="00417692" w:rsidRDefault="00C8522C" w:rsidP="00A61B08">
      <w:pPr>
        <w:pStyle w:val="Heading3"/>
      </w:pPr>
      <w:bookmarkStart w:id="7" w:name="_Toc266285062"/>
      <w:r w:rsidRPr="00417692">
        <w:t>Element za snimanje video signala</w:t>
      </w:r>
      <w:bookmarkEnd w:id="7"/>
    </w:p>
    <w:p w:rsidR="00C8522C" w:rsidRDefault="00C8522C" w:rsidP="00A61B08">
      <w:pPr>
        <w:spacing w:before="100" w:beforeAutospacing="1" w:after="100" w:afterAutospacing="1"/>
        <w:ind w:firstLine="709"/>
      </w:pPr>
      <w:r w:rsidRPr="00417692">
        <w:t>KWorld  VS-USB2800D USB2.0 digitalizator videa je odlično rješenje za pretvorbu videosignala sa ronilice VideoRay Pro II u digitalan oblik prikladan za spremanje na tvrdi disk zbog malih dimenzija i niske potrošnje što su primarni zahtjevi za izgradnju sustava. Naime, kako USB sučelje na računalu i na upravljačkoj jedinici u Automarine modulu  podržava maksimalnu izlaznu struju od 500mA, ovaj će digitalizator videa trošiti maksimalno 2.5W snage (uz napajanje USB-a od 5V).</w:t>
      </w:r>
    </w:p>
    <w:p w:rsidR="00A87526" w:rsidRDefault="004A5FF7" w:rsidP="00A87526">
      <w:pPr>
        <w:keepNext/>
        <w:spacing w:before="100" w:beforeAutospacing="1" w:after="100" w:afterAutospacing="1"/>
        <w:jc w:val="center"/>
      </w:pPr>
      <w:r>
        <w:rPr>
          <w:noProof/>
          <w:lang w:val="en-US"/>
        </w:rPr>
        <w:drawing>
          <wp:inline distT="0" distB="0" distL="0" distR="0">
            <wp:extent cx="3645535" cy="3182620"/>
            <wp:effectExtent l="19050" t="0" r="0" b="0"/>
            <wp:docPr id="7" name="Picture 7" descr="3073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7332-a"/>
                    <pic:cNvPicPr>
                      <a:picLocks noChangeAspect="1" noChangeArrowheads="1"/>
                    </pic:cNvPicPr>
                  </pic:nvPicPr>
                  <pic:blipFill>
                    <a:blip r:embed="rId26" cstate="print"/>
                    <a:srcRect/>
                    <a:stretch>
                      <a:fillRect/>
                    </a:stretch>
                  </pic:blipFill>
                  <pic:spPr bwMode="auto">
                    <a:xfrm>
                      <a:off x="0" y="0"/>
                      <a:ext cx="3645535" cy="3182620"/>
                    </a:xfrm>
                    <a:prstGeom prst="rect">
                      <a:avLst/>
                    </a:prstGeom>
                    <a:noFill/>
                    <a:ln w="9525">
                      <a:noFill/>
                      <a:miter lim="800000"/>
                      <a:headEnd/>
                      <a:tailEnd/>
                    </a:ln>
                  </pic:spPr>
                </pic:pic>
              </a:graphicData>
            </a:graphic>
          </wp:inline>
        </w:drawing>
      </w:r>
    </w:p>
    <w:p w:rsidR="00A87526" w:rsidRDefault="00A87526" w:rsidP="00193556">
      <w:pPr>
        <w:pStyle w:val="Caption"/>
      </w:pPr>
      <w:r>
        <w:t>Sl. 3.6</w:t>
      </w:r>
      <w:r w:rsidR="005814D3">
        <w:t xml:space="preserve"> </w:t>
      </w:r>
      <w:r w:rsidR="005814D3" w:rsidRPr="00417692">
        <w:t>KWorld  VS-USB2800D USB2.0 digitalizator videa</w:t>
      </w:r>
    </w:p>
    <w:p w:rsidR="00193556" w:rsidRPr="00417692" w:rsidRDefault="00193556" w:rsidP="00193556">
      <w:pPr>
        <w:pStyle w:val="Caption"/>
        <w:rPr>
          <w:b/>
          <w:bCs w:val="0"/>
          <w:u w:val="single"/>
        </w:rPr>
      </w:pPr>
      <w:r w:rsidRPr="00417692">
        <w:lastRenderedPageBreak/>
        <w:t>Tablica 3.5 Bitne tehničke karakteristike KWorld  VS-USB2800D USB2.0 digitalizatora videa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44"/>
      </w:tblGrid>
      <w:tr w:rsidR="00C8522C" w:rsidRPr="00417692" w:rsidTr="00920853">
        <w:tc>
          <w:tcPr>
            <w:tcW w:w="1477" w:type="pct"/>
            <w:vAlign w:val="center"/>
          </w:tcPr>
          <w:p w:rsidR="00C8522C" w:rsidRPr="00417692" w:rsidRDefault="00C8522C" w:rsidP="00A61B08">
            <w:pPr>
              <w:spacing w:line="240" w:lineRule="auto"/>
              <w:rPr>
                <w:b/>
              </w:rPr>
            </w:pPr>
            <w:r w:rsidRPr="00417692">
              <w:rPr>
                <w:b/>
              </w:rPr>
              <w:t>Hardverska kompresija slike:</w:t>
            </w:r>
          </w:p>
        </w:tc>
        <w:tc>
          <w:tcPr>
            <w:tcW w:w="3523" w:type="pct"/>
            <w:vAlign w:val="center"/>
          </w:tcPr>
          <w:p w:rsidR="00C8522C" w:rsidRPr="00417692" w:rsidRDefault="00C8522C" w:rsidP="00A61B08">
            <w:pPr>
              <w:spacing w:line="240" w:lineRule="auto"/>
            </w:pPr>
            <w:r w:rsidRPr="00417692">
              <w:t>MPEG 1, MPEG 2</w:t>
            </w:r>
          </w:p>
        </w:tc>
      </w:tr>
      <w:tr w:rsidR="00C8522C" w:rsidRPr="00417692" w:rsidTr="00920853">
        <w:tc>
          <w:tcPr>
            <w:tcW w:w="1477" w:type="pct"/>
            <w:vAlign w:val="center"/>
          </w:tcPr>
          <w:p w:rsidR="00C8522C" w:rsidRPr="00417692" w:rsidRDefault="00C8522C" w:rsidP="00A61B08">
            <w:pPr>
              <w:spacing w:line="240" w:lineRule="auto"/>
              <w:rPr>
                <w:b/>
              </w:rPr>
            </w:pPr>
            <w:r w:rsidRPr="00417692">
              <w:rPr>
                <w:b/>
              </w:rPr>
              <w:t>Kvaliteta digitaliziranog videa:</w:t>
            </w:r>
          </w:p>
        </w:tc>
        <w:tc>
          <w:tcPr>
            <w:tcW w:w="3523" w:type="pct"/>
            <w:vAlign w:val="center"/>
          </w:tcPr>
          <w:p w:rsidR="00C8522C" w:rsidRPr="00417692" w:rsidRDefault="00C8522C" w:rsidP="00A61B08">
            <w:pPr>
              <w:spacing w:before="100" w:beforeAutospacing="1" w:after="100" w:afterAutospacing="1" w:line="240" w:lineRule="auto"/>
            </w:pPr>
            <w:r w:rsidRPr="00417692">
              <w:t>ulazni PAL video -&gt; do 720 x 576 piksela i 25 slika u sekundi</w:t>
            </w:r>
          </w:p>
        </w:tc>
      </w:tr>
      <w:tr w:rsidR="00C8522C" w:rsidRPr="00417692" w:rsidTr="00920853">
        <w:tc>
          <w:tcPr>
            <w:tcW w:w="1477" w:type="pct"/>
            <w:vAlign w:val="center"/>
          </w:tcPr>
          <w:p w:rsidR="00C8522C" w:rsidRPr="00417692" w:rsidRDefault="00C8522C" w:rsidP="00A61B08">
            <w:pPr>
              <w:spacing w:line="240" w:lineRule="auto"/>
              <w:rPr>
                <w:b/>
              </w:rPr>
            </w:pPr>
            <w:r w:rsidRPr="00417692">
              <w:rPr>
                <w:b/>
              </w:rPr>
              <w:t>Video ulazi:</w:t>
            </w:r>
          </w:p>
        </w:tc>
        <w:tc>
          <w:tcPr>
            <w:tcW w:w="3523" w:type="pct"/>
            <w:vAlign w:val="center"/>
          </w:tcPr>
          <w:p w:rsidR="00C8522C" w:rsidRPr="00417692" w:rsidRDefault="00C8522C" w:rsidP="00A61B08">
            <w:pPr>
              <w:spacing w:line="240" w:lineRule="auto"/>
            </w:pPr>
            <w:r w:rsidRPr="00417692">
              <w:t>S-Video, kompozitni</w:t>
            </w:r>
          </w:p>
        </w:tc>
      </w:tr>
      <w:tr w:rsidR="00C8522C" w:rsidRPr="00417692" w:rsidTr="00920853">
        <w:tc>
          <w:tcPr>
            <w:tcW w:w="1477" w:type="pct"/>
            <w:vAlign w:val="center"/>
          </w:tcPr>
          <w:p w:rsidR="00C8522C" w:rsidRPr="00417692" w:rsidRDefault="00C8522C" w:rsidP="00A61B08">
            <w:pPr>
              <w:spacing w:line="240" w:lineRule="auto"/>
              <w:rPr>
                <w:b/>
              </w:rPr>
            </w:pPr>
            <w:r w:rsidRPr="00417692">
              <w:rPr>
                <w:b/>
              </w:rPr>
              <w:t>Sučelje:</w:t>
            </w:r>
          </w:p>
        </w:tc>
        <w:tc>
          <w:tcPr>
            <w:tcW w:w="3523" w:type="pct"/>
            <w:vAlign w:val="center"/>
          </w:tcPr>
          <w:p w:rsidR="00C8522C" w:rsidRPr="00417692" w:rsidRDefault="00C8522C" w:rsidP="00A61B08">
            <w:pPr>
              <w:spacing w:line="240" w:lineRule="auto"/>
            </w:pPr>
            <w:r w:rsidRPr="00417692">
              <w:t>USB2.0</w:t>
            </w:r>
          </w:p>
        </w:tc>
      </w:tr>
      <w:tr w:rsidR="00C8522C" w:rsidRPr="00417692" w:rsidTr="00920853">
        <w:tc>
          <w:tcPr>
            <w:tcW w:w="1477" w:type="pct"/>
            <w:vAlign w:val="center"/>
          </w:tcPr>
          <w:p w:rsidR="00C8522C" w:rsidRPr="00417692" w:rsidRDefault="00C8522C" w:rsidP="00A61B08">
            <w:pPr>
              <w:spacing w:line="240" w:lineRule="auto"/>
              <w:rPr>
                <w:b/>
              </w:rPr>
            </w:pPr>
            <w:r w:rsidRPr="00417692">
              <w:rPr>
                <w:b/>
              </w:rPr>
              <w:t>Dimenzije:</w:t>
            </w:r>
          </w:p>
        </w:tc>
        <w:tc>
          <w:tcPr>
            <w:tcW w:w="3523" w:type="pct"/>
            <w:vAlign w:val="center"/>
          </w:tcPr>
          <w:p w:rsidR="00C8522C" w:rsidRPr="00417692" w:rsidRDefault="00C8522C" w:rsidP="00A61B08">
            <w:pPr>
              <w:keepNext/>
              <w:spacing w:line="240" w:lineRule="auto"/>
            </w:pPr>
            <w:r w:rsidRPr="00417692">
              <w:t>95 mm x 35mm x 16mm  +  kabel</w:t>
            </w:r>
          </w:p>
        </w:tc>
      </w:tr>
    </w:tbl>
    <w:p w:rsidR="00C8522C" w:rsidRPr="00417692" w:rsidRDefault="00C8522C" w:rsidP="00A61B08"/>
    <w:p w:rsidR="006C3562" w:rsidRPr="00417692" w:rsidRDefault="00300427" w:rsidP="00A61B08">
      <w:pPr>
        <w:pStyle w:val="Heading3"/>
      </w:pPr>
      <w:bookmarkStart w:id="8" w:name="_Toc266285063"/>
      <w:r w:rsidRPr="00417692">
        <w:t>Sustav napajanja</w:t>
      </w:r>
      <w:bookmarkEnd w:id="8"/>
    </w:p>
    <w:p w:rsidR="00300427" w:rsidRPr="00417692" w:rsidRDefault="00300427" w:rsidP="00A61B08">
      <w:pPr>
        <w:ind w:firstLine="720"/>
      </w:pPr>
      <w:r w:rsidRPr="00417692">
        <w:t>Sustav napajanja se sastoji od DC/DC choperskog pretvarača naponske razine i dva akumulatora od 12V. Pretvarač naponske razine zadovoljava zahtjeve svih 5 voltnih trošila u Automarine modulu što se tiče snage, a akumulatori osiguravaju autonomiju cijeloga sustava barem  sat vremena.</w:t>
      </w:r>
    </w:p>
    <w:p w:rsidR="00300427" w:rsidRDefault="00300427" w:rsidP="00A61B08">
      <w:pPr>
        <w:ind w:firstLine="720"/>
      </w:pPr>
      <w:r w:rsidRPr="00417692">
        <w:t>Napajanje je serija od dva kiselinska hermetički zatvorena MULTIPOWER 12V, 2.9Ah akumulatora. Dimenzije svakog akumulatora su 79mm x 99mm x 56mm. Ovakva dva akumulatora spojena u seriju  zadovoljavaju  kriterij autonomije od minimalno jednog sata, uz prosječnu potrošnju autonomizirane ronilice do 30% maksimalne potrošnje aktivnosti okretanja uz pretpostavku da ronilica neće istovremeno obavljati više zadaća (npr. zakretanje + izranjanje).</w:t>
      </w:r>
    </w:p>
    <w:p w:rsidR="005814D3" w:rsidRDefault="004A5FF7" w:rsidP="005814D3">
      <w:pPr>
        <w:keepNext/>
        <w:jc w:val="center"/>
      </w:pPr>
      <w:r>
        <w:rPr>
          <w:noProof/>
          <w:lang w:val="en-US"/>
        </w:rPr>
        <w:drawing>
          <wp:inline distT="0" distB="0" distL="0" distR="0">
            <wp:extent cx="2553335" cy="2553335"/>
            <wp:effectExtent l="19050" t="0" r="0" b="0"/>
            <wp:docPr id="8" name="Picture 8" descr="MP97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7275-"/>
                    <pic:cNvPicPr>
                      <a:picLocks noChangeAspect="1" noChangeArrowheads="1"/>
                    </pic:cNvPicPr>
                  </pic:nvPicPr>
                  <pic:blipFill>
                    <a:blip r:embed="rId27" cstate="print"/>
                    <a:srcRect/>
                    <a:stretch>
                      <a:fillRect/>
                    </a:stretch>
                  </pic:blipFill>
                  <pic:spPr bwMode="auto">
                    <a:xfrm>
                      <a:off x="0" y="0"/>
                      <a:ext cx="2553335" cy="2553335"/>
                    </a:xfrm>
                    <a:prstGeom prst="rect">
                      <a:avLst/>
                    </a:prstGeom>
                    <a:noFill/>
                    <a:ln w="9525">
                      <a:noFill/>
                      <a:miter lim="800000"/>
                      <a:headEnd/>
                      <a:tailEnd/>
                    </a:ln>
                  </pic:spPr>
                </pic:pic>
              </a:graphicData>
            </a:graphic>
          </wp:inline>
        </w:drawing>
      </w:r>
    </w:p>
    <w:p w:rsidR="005814D3" w:rsidRPr="00417692" w:rsidRDefault="005814D3" w:rsidP="005814D3">
      <w:pPr>
        <w:pStyle w:val="Caption"/>
      </w:pPr>
      <w:r>
        <w:t>Sl. 3.7 MULTIPOWER 12V, 2.9Ah akumulatorska baterija</w:t>
      </w:r>
    </w:p>
    <w:p w:rsidR="00300427" w:rsidRDefault="00300427" w:rsidP="00A61B08">
      <w:pPr>
        <w:spacing w:before="100" w:beforeAutospacing="1" w:after="100" w:afterAutospacing="1"/>
      </w:pPr>
      <w:r w:rsidRPr="00417692">
        <w:lastRenderedPageBreak/>
        <w:t xml:space="preserve">    </w:t>
      </w:r>
      <w:r w:rsidR="00094A29" w:rsidRPr="00417692">
        <w:tab/>
      </w:r>
      <w:r w:rsidRPr="00417692">
        <w:t>DC/DC pretvarač napona mora snagom zadovoljiti  ukupnu potražnju svih svojih trošila. Njegova trošila su svi dijelovi Automarine modula, osim CAN232 pretvornika.</w:t>
      </w:r>
      <w:r w:rsidR="00094A29" w:rsidRPr="00417692">
        <w:t xml:space="preserve"> </w:t>
      </w:r>
      <w:r w:rsidRPr="00417692">
        <w:t xml:space="preserve"> DC/DC</w:t>
      </w:r>
      <w:r w:rsidR="00094A29" w:rsidRPr="00417692">
        <w:t xml:space="preserve"> pretvarač</w:t>
      </w:r>
      <w:r w:rsidRPr="00417692">
        <w:t xml:space="preserve"> mora biti </w:t>
      </w:r>
      <w:r w:rsidRPr="00417692">
        <w:rPr>
          <w:bCs/>
        </w:rPr>
        <w:t xml:space="preserve">minimalne snage </w:t>
      </w:r>
      <w:r w:rsidR="00094A29" w:rsidRPr="00417692">
        <w:rPr>
          <w:bCs/>
        </w:rPr>
        <w:t xml:space="preserve">od </w:t>
      </w:r>
      <w:r w:rsidRPr="00417692">
        <w:rPr>
          <w:bCs/>
        </w:rPr>
        <w:t>14W</w:t>
      </w:r>
      <w:r w:rsidR="00094A29" w:rsidRPr="00417692">
        <w:t>, ali se radi mogućnosti nadogradnje</w:t>
      </w:r>
      <w:r w:rsidRPr="00417692">
        <w:t xml:space="preserve"> koristi</w:t>
      </w:r>
      <w:r w:rsidR="00094A29" w:rsidRPr="00417692">
        <w:t>o</w:t>
      </w:r>
      <w:r w:rsidRPr="00417692">
        <w:t xml:space="preserve"> DC/DC pretvarač Astrodyne ASD20-48S5, snage 20W.</w:t>
      </w:r>
      <w:r w:rsidR="00094A29" w:rsidRPr="00417692">
        <w:t xml:space="preserve"> Astrodyne ASD20-48S5 je ch</w:t>
      </w:r>
      <w:r w:rsidRPr="00417692">
        <w:t xml:space="preserve">operski sklop za pretvaranje naponske razine visoke integracije. Ima široki ulazni pojas napona 18~72V DC, a regulirani izlazni napon od 5V. Maksimalna izlazna struja je 4A. </w:t>
      </w:r>
      <w:r w:rsidR="00094A29" w:rsidRPr="00417692">
        <w:t xml:space="preserve">Astrodyne ASD20-48S5 pretvarač </w:t>
      </w:r>
      <w:r w:rsidRPr="00417692">
        <w:t>svojim malim dimenzijama (51mm x 41 mm x 12mm) i vis</w:t>
      </w:r>
      <w:r w:rsidR="00094A29" w:rsidRPr="00417692">
        <w:t>okom efikasnošću (80%)  odlično</w:t>
      </w:r>
      <w:r w:rsidRPr="00417692">
        <w:t xml:space="preserve"> odgovara zadanim kriterijima za Automarine modul.</w:t>
      </w:r>
    </w:p>
    <w:p w:rsidR="005814D3" w:rsidRDefault="004A5FF7" w:rsidP="005814D3">
      <w:pPr>
        <w:keepNext/>
        <w:spacing w:before="100" w:beforeAutospacing="1" w:after="100" w:afterAutospacing="1"/>
        <w:jc w:val="center"/>
      </w:pPr>
      <w:r>
        <w:rPr>
          <w:noProof/>
          <w:lang w:val="en-US"/>
        </w:rPr>
        <w:drawing>
          <wp:inline distT="0" distB="0" distL="0" distR="0">
            <wp:extent cx="2172970" cy="2018665"/>
            <wp:effectExtent l="19050" t="0" r="0" b="0"/>
            <wp:docPr id="9" name="Picture 9"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5"/>
                    <pic:cNvPicPr>
                      <a:picLocks noChangeAspect="1" noChangeArrowheads="1"/>
                    </pic:cNvPicPr>
                  </pic:nvPicPr>
                  <pic:blipFill>
                    <a:blip r:embed="rId28" cstate="print"/>
                    <a:srcRect/>
                    <a:stretch>
                      <a:fillRect/>
                    </a:stretch>
                  </pic:blipFill>
                  <pic:spPr bwMode="auto">
                    <a:xfrm>
                      <a:off x="0" y="0"/>
                      <a:ext cx="2172970" cy="2018665"/>
                    </a:xfrm>
                    <a:prstGeom prst="rect">
                      <a:avLst/>
                    </a:prstGeom>
                    <a:noFill/>
                    <a:ln w="9525">
                      <a:noFill/>
                      <a:miter lim="800000"/>
                      <a:headEnd/>
                      <a:tailEnd/>
                    </a:ln>
                  </pic:spPr>
                </pic:pic>
              </a:graphicData>
            </a:graphic>
          </wp:inline>
        </w:drawing>
      </w:r>
    </w:p>
    <w:p w:rsidR="005814D3" w:rsidRPr="00417692" w:rsidRDefault="005814D3" w:rsidP="005814D3">
      <w:pPr>
        <w:pStyle w:val="Caption"/>
      </w:pPr>
      <w:r>
        <w:t xml:space="preserve">Sl. 3.8 </w:t>
      </w:r>
      <w:r w:rsidRPr="00417692">
        <w:t>Astrodyne ASD20-48S5</w:t>
      </w:r>
      <w:r w:rsidR="00D003A4">
        <w:t xml:space="preserve"> </w:t>
      </w:r>
      <w:r w:rsidR="00D003A4" w:rsidRPr="00417692">
        <w:t>DC/DC pretvarač napona</w:t>
      </w:r>
    </w:p>
    <w:p w:rsidR="00193556" w:rsidRPr="00417692" w:rsidRDefault="00193556" w:rsidP="00193556">
      <w:pPr>
        <w:pStyle w:val="Caption"/>
      </w:pPr>
      <w:r w:rsidRPr="00417692">
        <w:t>Tablica 3.6 Maksimalna potrošnja VideoRay Pro II ronilice s Automarine modulom za autonomizaciju u stacionarnom stanju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1171"/>
        <w:gridCol w:w="1171"/>
        <w:gridCol w:w="1172"/>
      </w:tblGrid>
      <w:tr w:rsidR="00094A29" w:rsidRPr="00417692" w:rsidTr="00193556">
        <w:tc>
          <w:tcPr>
            <w:tcW w:w="3049" w:type="pct"/>
            <w:vAlign w:val="center"/>
          </w:tcPr>
          <w:p w:rsidR="00094A29" w:rsidRPr="00417692" w:rsidRDefault="00094A29" w:rsidP="00A61B08">
            <w:pPr>
              <w:rPr>
                <w:b/>
              </w:rPr>
            </w:pPr>
            <w:r w:rsidRPr="00417692">
              <w:rPr>
                <w:b/>
              </w:rPr>
              <w:t>Komponenta</w:t>
            </w:r>
          </w:p>
        </w:tc>
        <w:tc>
          <w:tcPr>
            <w:tcW w:w="650" w:type="pct"/>
            <w:vAlign w:val="center"/>
          </w:tcPr>
          <w:p w:rsidR="00094A29" w:rsidRPr="00417692" w:rsidRDefault="00094A29" w:rsidP="00A61B08">
            <w:pPr>
              <w:rPr>
                <w:b/>
              </w:rPr>
            </w:pPr>
            <w:r w:rsidRPr="00417692">
              <w:rPr>
                <w:b/>
              </w:rPr>
              <w:t>Napon [V]</w:t>
            </w:r>
          </w:p>
        </w:tc>
        <w:tc>
          <w:tcPr>
            <w:tcW w:w="650" w:type="pct"/>
            <w:vAlign w:val="center"/>
          </w:tcPr>
          <w:p w:rsidR="00094A29" w:rsidRPr="00417692" w:rsidRDefault="00094A29" w:rsidP="00A61B08">
            <w:pPr>
              <w:rPr>
                <w:b/>
              </w:rPr>
            </w:pPr>
            <w:r w:rsidRPr="00417692">
              <w:rPr>
                <w:b/>
              </w:rPr>
              <w:t>Struja [A]</w:t>
            </w:r>
          </w:p>
        </w:tc>
        <w:tc>
          <w:tcPr>
            <w:tcW w:w="651" w:type="pct"/>
            <w:vAlign w:val="center"/>
          </w:tcPr>
          <w:p w:rsidR="00094A29" w:rsidRPr="00417692" w:rsidRDefault="00094A29" w:rsidP="00A61B08">
            <w:pPr>
              <w:rPr>
                <w:b/>
              </w:rPr>
            </w:pPr>
            <w:r w:rsidRPr="00417692">
              <w:rPr>
                <w:b/>
              </w:rPr>
              <w:t>Snaga [W]</w:t>
            </w:r>
          </w:p>
        </w:tc>
      </w:tr>
      <w:tr w:rsidR="00EB37C2" w:rsidRPr="00417692" w:rsidTr="00920853">
        <w:tc>
          <w:tcPr>
            <w:tcW w:w="5000" w:type="pct"/>
            <w:gridSpan w:val="4"/>
            <w:vAlign w:val="center"/>
          </w:tcPr>
          <w:p w:rsidR="00EB37C2" w:rsidRPr="00417692" w:rsidRDefault="00EB37C2" w:rsidP="00193556">
            <w:pPr>
              <w:jc w:val="center"/>
            </w:pPr>
            <w:r w:rsidRPr="00417692">
              <w:rPr>
                <w:b/>
                <w:i/>
              </w:rPr>
              <w:t>AUTOMARINE MODUL</w:t>
            </w:r>
          </w:p>
        </w:tc>
      </w:tr>
      <w:tr w:rsidR="00094A29" w:rsidRPr="00417692" w:rsidTr="00193556">
        <w:tc>
          <w:tcPr>
            <w:tcW w:w="3049" w:type="pct"/>
            <w:vAlign w:val="center"/>
          </w:tcPr>
          <w:p w:rsidR="00094A29" w:rsidRPr="00417692" w:rsidRDefault="00094A29" w:rsidP="00A61B08">
            <w:r w:rsidRPr="00417692">
              <w:t>Wafer LX-800:</w:t>
            </w:r>
          </w:p>
        </w:tc>
        <w:tc>
          <w:tcPr>
            <w:tcW w:w="650" w:type="pct"/>
            <w:vAlign w:val="center"/>
          </w:tcPr>
          <w:p w:rsidR="00094A29" w:rsidRPr="00417692" w:rsidRDefault="00094A29" w:rsidP="00A61B08">
            <w:r w:rsidRPr="00417692">
              <w:t>5</w:t>
            </w:r>
          </w:p>
        </w:tc>
        <w:tc>
          <w:tcPr>
            <w:tcW w:w="650" w:type="pct"/>
            <w:vAlign w:val="center"/>
          </w:tcPr>
          <w:p w:rsidR="00094A29" w:rsidRPr="00417692" w:rsidRDefault="00094A29" w:rsidP="00A61B08">
            <w:r w:rsidRPr="00417692">
              <w:t>1.20</w:t>
            </w:r>
          </w:p>
        </w:tc>
        <w:tc>
          <w:tcPr>
            <w:tcW w:w="651" w:type="pct"/>
            <w:vAlign w:val="center"/>
          </w:tcPr>
          <w:p w:rsidR="00094A29" w:rsidRPr="00417692" w:rsidRDefault="00094A29" w:rsidP="00A61B08">
            <w:r w:rsidRPr="00417692">
              <w:t>6.00</w:t>
            </w:r>
          </w:p>
        </w:tc>
      </w:tr>
      <w:tr w:rsidR="00094A29" w:rsidRPr="00417692" w:rsidTr="00193556">
        <w:tc>
          <w:tcPr>
            <w:tcW w:w="3049" w:type="pct"/>
            <w:vAlign w:val="center"/>
          </w:tcPr>
          <w:p w:rsidR="00094A29" w:rsidRPr="00417692" w:rsidRDefault="00094A29" w:rsidP="00A61B08">
            <w:r w:rsidRPr="00417692">
              <w:t>80GB HDD:</w:t>
            </w:r>
          </w:p>
        </w:tc>
        <w:tc>
          <w:tcPr>
            <w:tcW w:w="650" w:type="pct"/>
            <w:vAlign w:val="center"/>
          </w:tcPr>
          <w:p w:rsidR="00094A29" w:rsidRPr="00417692" w:rsidRDefault="00094A29" w:rsidP="00A61B08">
            <w:r w:rsidRPr="00417692">
              <w:t>5</w:t>
            </w:r>
          </w:p>
        </w:tc>
        <w:tc>
          <w:tcPr>
            <w:tcW w:w="650" w:type="pct"/>
            <w:vAlign w:val="center"/>
          </w:tcPr>
          <w:p w:rsidR="00094A29" w:rsidRPr="00417692" w:rsidRDefault="00094A29" w:rsidP="00A61B08">
            <w:r w:rsidRPr="00417692">
              <w:t>0.60</w:t>
            </w:r>
          </w:p>
        </w:tc>
        <w:tc>
          <w:tcPr>
            <w:tcW w:w="651" w:type="pct"/>
            <w:vAlign w:val="center"/>
          </w:tcPr>
          <w:p w:rsidR="00094A29" w:rsidRPr="00417692" w:rsidRDefault="00094A29" w:rsidP="00A61B08">
            <w:r w:rsidRPr="00417692">
              <w:t>3.00</w:t>
            </w:r>
          </w:p>
        </w:tc>
      </w:tr>
      <w:tr w:rsidR="00094A29" w:rsidRPr="00417692" w:rsidTr="00193556">
        <w:tc>
          <w:tcPr>
            <w:tcW w:w="3049" w:type="pct"/>
            <w:vAlign w:val="center"/>
          </w:tcPr>
          <w:p w:rsidR="00094A29" w:rsidRPr="00417692" w:rsidRDefault="00094A29" w:rsidP="00A61B08">
            <w:r w:rsidRPr="00417692">
              <w:t>Bežična mrežna kartica USB2.0:</w:t>
            </w:r>
          </w:p>
        </w:tc>
        <w:tc>
          <w:tcPr>
            <w:tcW w:w="650" w:type="pct"/>
            <w:vAlign w:val="center"/>
          </w:tcPr>
          <w:p w:rsidR="00094A29" w:rsidRPr="00417692" w:rsidRDefault="00094A29" w:rsidP="00A61B08">
            <w:r w:rsidRPr="00417692">
              <w:t>5</w:t>
            </w:r>
          </w:p>
        </w:tc>
        <w:tc>
          <w:tcPr>
            <w:tcW w:w="650" w:type="pct"/>
            <w:vAlign w:val="center"/>
          </w:tcPr>
          <w:p w:rsidR="00094A29" w:rsidRPr="00417692" w:rsidRDefault="00094A29" w:rsidP="00A61B08">
            <w:r w:rsidRPr="00417692">
              <w:t>0.50</w:t>
            </w:r>
          </w:p>
        </w:tc>
        <w:tc>
          <w:tcPr>
            <w:tcW w:w="651" w:type="pct"/>
            <w:vAlign w:val="center"/>
          </w:tcPr>
          <w:p w:rsidR="00094A29" w:rsidRPr="00417692" w:rsidRDefault="00094A29" w:rsidP="00A61B08">
            <w:r w:rsidRPr="00417692">
              <w:t>2.50</w:t>
            </w:r>
          </w:p>
        </w:tc>
      </w:tr>
      <w:tr w:rsidR="00094A29" w:rsidRPr="00417692" w:rsidTr="00193556">
        <w:tc>
          <w:tcPr>
            <w:tcW w:w="3049" w:type="pct"/>
            <w:vAlign w:val="center"/>
          </w:tcPr>
          <w:p w:rsidR="00094A29" w:rsidRPr="00417692" w:rsidRDefault="00094A29" w:rsidP="00A61B08">
            <w:r w:rsidRPr="00417692">
              <w:t>Digitalizator videa USB2.0:</w:t>
            </w:r>
          </w:p>
        </w:tc>
        <w:tc>
          <w:tcPr>
            <w:tcW w:w="650" w:type="pct"/>
            <w:vAlign w:val="center"/>
          </w:tcPr>
          <w:p w:rsidR="00094A29" w:rsidRPr="00417692" w:rsidRDefault="00094A29" w:rsidP="00A61B08">
            <w:r w:rsidRPr="00417692">
              <w:t>5</w:t>
            </w:r>
          </w:p>
        </w:tc>
        <w:tc>
          <w:tcPr>
            <w:tcW w:w="650" w:type="pct"/>
            <w:vAlign w:val="center"/>
          </w:tcPr>
          <w:p w:rsidR="00094A29" w:rsidRPr="00417692" w:rsidRDefault="00094A29" w:rsidP="00A61B08">
            <w:r w:rsidRPr="00417692">
              <w:t>0.50</w:t>
            </w:r>
          </w:p>
        </w:tc>
        <w:tc>
          <w:tcPr>
            <w:tcW w:w="651" w:type="pct"/>
            <w:vAlign w:val="center"/>
          </w:tcPr>
          <w:p w:rsidR="00094A29" w:rsidRPr="00417692" w:rsidRDefault="00094A29" w:rsidP="00A61B08">
            <w:r w:rsidRPr="00417692">
              <w:t>2.50</w:t>
            </w:r>
          </w:p>
        </w:tc>
      </w:tr>
      <w:tr w:rsidR="00094A29" w:rsidRPr="00417692" w:rsidTr="00193556">
        <w:tc>
          <w:tcPr>
            <w:tcW w:w="3049" w:type="pct"/>
            <w:vAlign w:val="center"/>
          </w:tcPr>
          <w:p w:rsidR="00094A29" w:rsidRPr="00417692" w:rsidRDefault="00094A29" w:rsidP="00A61B08">
            <w:r w:rsidRPr="00417692">
              <w:rPr>
                <w:b/>
                <w:bCs/>
              </w:rPr>
              <w:t>Ukupno trošila preko DC/DC pretvarača:</w:t>
            </w:r>
          </w:p>
        </w:tc>
        <w:tc>
          <w:tcPr>
            <w:tcW w:w="650" w:type="pct"/>
            <w:vAlign w:val="center"/>
          </w:tcPr>
          <w:p w:rsidR="00094A29" w:rsidRPr="00417692" w:rsidRDefault="00094A29" w:rsidP="00A61B08">
            <w:pPr>
              <w:rPr>
                <w:b/>
              </w:rPr>
            </w:pPr>
          </w:p>
        </w:tc>
        <w:tc>
          <w:tcPr>
            <w:tcW w:w="650" w:type="pct"/>
            <w:vAlign w:val="center"/>
          </w:tcPr>
          <w:p w:rsidR="00094A29" w:rsidRPr="00417692" w:rsidRDefault="00094A29" w:rsidP="00A61B08">
            <w:pPr>
              <w:rPr>
                <w:b/>
              </w:rPr>
            </w:pPr>
            <w:r w:rsidRPr="00417692">
              <w:rPr>
                <w:b/>
              </w:rPr>
              <w:t>2.80</w:t>
            </w:r>
          </w:p>
        </w:tc>
        <w:tc>
          <w:tcPr>
            <w:tcW w:w="651" w:type="pct"/>
            <w:vAlign w:val="center"/>
          </w:tcPr>
          <w:p w:rsidR="00094A29" w:rsidRPr="00417692" w:rsidRDefault="00094A29" w:rsidP="00A61B08">
            <w:pPr>
              <w:rPr>
                <w:b/>
              </w:rPr>
            </w:pPr>
            <w:r w:rsidRPr="00417692">
              <w:rPr>
                <w:b/>
              </w:rPr>
              <w:t>14.00</w:t>
            </w:r>
          </w:p>
        </w:tc>
      </w:tr>
      <w:tr w:rsidR="00094A29" w:rsidRPr="00417692" w:rsidTr="00193556">
        <w:tc>
          <w:tcPr>
            <w:tcW w:w="3049" w:type="pct"/>
            <w:vAlign w:val="center"/>
          </w:tcPr>
          <w:p w:rsidR="00094A29" w:rsidRPr="00417692" w:rsidRDefault="00094A29" w:rsidP="00A61B08">
            <w:r w:rsidRPr="00417692">
              <w:lastRenderedPageBreak/>
              <w:t>Gubitak na efikasnost DC/DC pretvarača (82%):</w:t>
            </w:r>
          </w:p>
        </w:tc>
        <w:tc>
          <w:tcPr>
            <w:tcW w:w="650" w:type="pct"/>
            <w:vAlign w:val="center"/>
          </w:tcPr>
          <w:p w:rsidR="00094A29" w:rsidRPr="00417692" w:rsidRDefault="00094A29" w:rsidP="00A61B08"/>
        </w:tc>
        <w:tc>
          <w:tcPr>
            <w:tcW w:w="650" w:type="pct"/>
            <w:vAlign w:val="center"/>
          </w:tcPr>
          <w:p w:rsidR="00094A29" w:rsidRPr="00417692" w:rsidRDefault="00094A29" w:rsidP="00A61B08"/>
        </w:tc>
        <w:tc>
          <w:tcPr>
            <w:tcW w:w="651" w:type="pct"/>
            <w:vAlign w:val="center"/>
          </w:tcPr>
          <w:p w:rsidR="00094A29" w:rsidRPr="00417692" w:rsidRDefault="00094A29" w:rsidP="00A61B08">
            <w:r w:rsidRPr="00417692">
              <w:t>3.07</w:t>
            </w:r>
          </w:p>
        </w:tc>
      </w:tr>
      <w:tr w:rsidR="00094A29" w:rsidRPr="00417692" w:rsidTr="00193556">
        <w:tc>
          <w:tcPr>
            <w:tcW w:w="3049" w:type="pct"/>
            <w:vAlign w:val="center"/>
          </w:tcPr>
          <w:p w:rsidR="00094A29" w:rsidRPr="00417692" w:rsidRDefault="00094A29" w:rsidP="00A61B08">
            <w:r w:rsidRPr="00417692">
              <w:rPr>
                <w:b/>
                <w:bCs/>
              </w:rPr>
              <w:t>Ukupno snage ulaz DC/DC pretvarača:</w:t>
            </w:r>
          </w:p>
        </w:tc>
        <w:tc>
          <w:tcPr>
            <w:tcW w:w="650" w:type="pct"/>
            <w:vAlign w:val="center"/>
          </w:tcPr>
          <w:p w:rsidR="00094A29" w:rsidRPr="00417692" w:rsidRDefault="00094A29" w:rsidP="00A61B08">
            <w:pPr>
              <w:rPr>
                <w:b/>
              </w:rPr>
            </w:pPr>
          </w:p>
        </w:tc>
        <w:tc>
          <w:tcPr>
            <w:tcW w:w="650" w:type="pct"/>
            <w:vAlign w:val="center"/>
          </w:tcPr>
          <w:p w:rsidR="00094A29" w:rsidRPr="00417692" w:rsidRDefault="00094A29" w:rsidP="00A61B08">
            <w:pPr>
              <w:rPr>
                <w:b/>
              </w:rPr>
            </w:pPr>
          </w:p>
        </w:tc>
        <w:tc>
          <w:tcPr>
            <w:tcW w:w="651" w:type="pct"/>
            <w:vAlign w:val="center"/>
          </w:tcPr>
          <w:p w:rsidR="00094A29" w:rsidRPr="00417692" w:rsidRDefault="00EB37C2" w:rsidP="00A61B08">
            <w:pPr>
              <w:rPr>
                <w:b/>
              </w:rPr>
            </w:pPr>
            <w:r w:rsidRPr="00417692">
              <w:rPr>
                <w:b/>
              </w:rPr>
              <w:t>17.07</w:t>
            </w:r>
          </w:p>
        </w:tc>
      </w:tr>
      <w:tr w:rsidR="00094A29" w:rsidRPr="00417692" w:rsidTr="00193556">
        <w:tc>
          <w:tcPr>
            <w:tcW w:w="3049" w:type="pct"/>
            <w:vAlign w:val="center"/>
          </w:tcPr>
          <w:p w:rsidR="00094A29" w:rsidRPr="00417692" w:rsidRDefault="00094A29" w:rsidP="00A61B08">
            <w:r w:rsidRPr="00417692">
              <w:t>CAN232:</w:t>
            </w:r>
          </w:p>
        </w:tc>
        <w:tc>
          <w:tcPr>
            <w:tcW w:w="650" w:type="pct"/>
            <w:vAlign w:val="center"/>
          </w:tcPr>
          <w:p w:rsidR="00094A29" w:rsidRPr="00417692" w:rsidRDefault="00094A29" w:rsidP="00A61B08">
            <w:r w:rsidRPr="00417692">
              <w:t>12</w:t>
            </w:r>
          </w:p>
        </w:tc>
        <w:tc>
          <w:tcPr>
            <w:tcW w:w="650" w:type="pct"/>
            <w:vAlign w:val="center"/>
          </w:tcPr>
          <w:p w:rsidR="00094A29" w:rsidRPr="00417692" w:rsidRDefault="00094A29" w:rsidP="00A61B08">
            <w:r w:rsidRPr="00417692">
              <w:t>0.10</w:t>
            </w:r>
          </w:p>
        </w:tc>
        <w:tc>
          <w:tcPr>
            <w:tcW w:w="651" w:type="pct"/>
            <w:vAlign w:val="center"/>
          </w:tcPr>
          <w:p w:rsidR="00094A29" w:rsidRPr="00417692" w:rsidRDefault="00EB37C2" w:rsidP="00A61B08">
            <w:r w:rsidRPr="00417692">
              <w:t>1.20</w:t>
            </w:r>
          </w:p>
        </w:tc>
      </w:tr>
      <w:tr w:rsidR="00094A29" w:rsidRPr="00417692" w:rsidTr="00193556">
        <w:tc>
          <w:tcPr>
            <w:tcW w:w="3049" w:type="pct"/>
            <w:vAlign w:val="center"/>
          </w:tcPr>
          <w:p w:rsidR="00094A29" w:rsidRPr="00417692" w:rsidRDefault="00094A29" w:rsidP="00A61B08">
            <w:r w:rsidRPr="00417692">
              <w:rPr>
                <w:b/>
                <w:bCs/>
              </w:rPr>
              <w:t>Ukupna potrošnja Automarine modula:</w:t>
            </w:r>
          </w:p>
        </w:tc>
        <w:tc>
          <w:tcPr>
            <w:tcW w:w="650" w:type="pct"/>
            <w:vAlign w:val="center"/>
          </w:tcPr>
          <w:p w:rsidR="00094A29" w:rsidRPr="00417692" w:rsidRDefault="00094A29" w:rsidP="00A61B08">
            <w:pPr>
              <w:rPr>
                <w:b/>
              </w:rPr>
            </w:pPr>
          </w:p>
        </w:tc>
        <w:tc>
          <w:tcPr>
            <w:tcW w:w="650" w:type="pct"/>
            <w:vAlign w:val="center"/>
          </w:tcPr>
          <w:p w:rsidR="00094A29" w:rsidRPr="00417692" w:rsidRDefault="00094A29" w:rsidP="00A61B08">
            <w:pPr>
              <w:rPr>
                <w:b/>
              </w:rPr>
            </w:pPr>
          </w:p>
        </w:tc>
        <w:tc>
          <w:tcPr>
            <w:tcW w:w="651" w:type="pct"/>
            <w:vAlign w:val="center"/>
          </w:tcPr>
          <w:p w:rsidR="00094A29" w:rsidRPr="00417692" w:rsidRDefault="00EB37C2" w:rsidP="00A61B08">
            <w:pPr>
              <w:rPr>
                <w:b/>
              </w:rPr>
            </w:pPr>
            <w:r w:rsidRPr="00417692">
              <w:rPr>
                <w:b/>
              </w:rPr>
              <w:t>18.27</w:t>
            </w:r>
          </w:p>
        </w:tc>
      </w:tr>
      <w:tr w:rsidR="00EB37C2" w:rsidRPr="00417692" w:rsidTr="00920853">
        <w:tc>
          <w:tcPr>
            <w:tcW w:w="5000" w:type="pct"/>
            <w:gridSpan w:val="4"/>
            <w:vAlign w:val="center"/>
          </w:tcPr>
          <w:p w:rsidR="00EB37C2" w:rsidRPr="00417692" w:rsidRDefault="00EB37C2" w:rsidP="00193556">
            <w:pPr>
              <w:jc w:val="center"/>
            </w:pPr>
            <w:r w:rsidRPr="00417692">
              <w:rPr>
                <w:b/>
                <w:i/>
              </w:rPr>
              <w:t>VIDEORAY PRO II</w:t>
            </w:r>
          </w:p>
        </w:tc>
      </w:tr>
      <w:tr w:rsidR="00094A29" w:rsidRPr="00417692" w:rsidTr="00193556">
        <w:tc>
          <w:tcPr>
            <w:tcW w:w="3049" w:type="pct"/>
            <w:vAlign w:val="center"/>
          </w:tcPr>
          <w:p w:rsidR="00094A29" w:rsidRPr="00417692" w:rsidRDefault="00094A29" w:rsidP="00A61B08">
            <w:r w:rsidRPr="00417692">
              <w:t>Stacionarno stanje:</w:t>
            </w:r>
          </w:p>
        </w:tc>
        <w:tc>
          <w:tcPr>
            <w:tcW w:w="650" w:type="pct"/>
            <w:vAlign w:val="center"/>
          </w:tcPr>
          <w:p w:rsidR="00094A29" w:rsidRPr="00417692" w:rsidRDefault="00094A29" w:rsidP="00A61B08">
            <w:r w:rsidRPr="00417692">
              <w:t>24</w:t>
            </w:r>
          </w:p>
        </w:tc>
        <w:tc>
          <w:tcPr>
            <w:tcW w:w="650" w:type="pct"/>
            <w:vAlign w:val="center"/>
          </w:tcPr>
          <w:p w:rsidR="00094A29" w:rsidRPr="00417692" w:rsidRDefault="00094A29" w:rsidP="00A61B08">
            <w:r w:rsidRPr="00417692">
              <w:t>0.46</w:t>
            </w:r>
          </w:p>
        </w:tc>
        <w:tc>
          <w:tcPr>
            <w:tcW w:w="651" w:type="pct"/>
            <w:vAlign w:val="center"/>
          </w:tcPr>
          <w:p w:rsidR="00094A29" w:rsidRPr="00417692" w:rsidRDefault="00EB37C2" w:rsidP="00A61B08">
            <w:r w:rsidRPr="00417692">
              <w:t>11.00</w:t>
            </w:r>
          </w:p>
        </w:tc>
      </w:tr>
      <w:tr w:rsidR="00094A29" w:rsidRPr="00417692" w:rsidTr="00193556">
        <w:tc>
          <w:tcPr>
            <w:tcW w:w="3049" w:type="pct"/>
            <w:vAlign w:val="center"/>
          </w:tcPr>
          <w:p w:rsidR="00094A29" w:rsidRPr="00417692" w:rsidRDefault="00094A29" w:rsidP="00A61B08">
            <w:r w:rsidRPr="00417692">
              <w:rPr>
                <w:b/>
                <w:bCs/>
              </w:rPr>
              <w:t>Ukupno VideoRay Pro II:</w:t>
            </w:r>
          </w:p>
        </w:tc>
        <w:tc>
          <w:tcPr>
            <w:tcW w:w="650" w:type="pct"/>
            <w:vAlign w:val="center"/>
          </w:tcPr>
          <w:p w:rsidR="00094A29" w:rsidRPr="00417692" w:rsidRDefault="00094A29" w:rsidP="00A61B08">
            <w:pPr>
              <w:rPr>
                <w:b/>
              </w:rPr>
            </w:pPr>
          </w:p>
        </w:tc>
        <w:tc>
          <w:tcPr>
            <w:tcW w:w="650" w:type="pct"/>
            <w:vAlign w:val="center"/>
          </w:tcPr>
          <w:p w:rsidR="00094A29" w:rsidRPr="00417692" w:rsidRDefault="00094A29" w:rsidP="00A61B08">
            <w:pPr>
              <w:rPr>
                <w:b/>
              </w:rPr>
            </w:pPr>
          </w:p>
        </w:tc>
        <w:tc>
          <w:tcPr>
            <w:tcW w:w="651" w:type="pct"/>
            <w:vAlign w:val="center"/>
          </w:tcPr>
          <w:p w:rsidR="00094A29" w:rsidRPr="00417692" w:rsidRDefault="00EB37C2" w:rsidP="00A61B08">
            <w:pPr>
              <w:rPr>
                <w:b/>
              </w:rPr>
            </w:pPr>
            <w:r w:rsidRPr="00417692">
              <w:rPr>
                <w:b/>
              </w:rPr>
              <w:t>11.00</w:t>
            </w:r>
          </w:p>
        </w:tc>
      </w:tr>
      <w:tr w:rsidR="00094A29" w:rsidRPr="00417692" w:rsidTr="00193556">
        <w:tc>
          <w:tcPr>
            <w:tcW w:w="3049" w:type="pct"/>
            <w:vAlign w:val="center"/>
          </w:tcPr>
          <w:p w:rsidR="00094A29" w:rsidRPr="00417692" w:rsidRDefault="00094A29" w:rsidP="00A61B08">
            <w:r w:rsidRPr="00417692">
              <w:rPr>
                <w:b/>
                <w:bCs/>
              </w:rPr>
              <w:t>Ukupna potrošnja autonomiziranog sustava u stacionarnom stanju:</w:t>
            </w:r>
          </w:p>
        </w:tc>
        <w:tc>
          <w:tcPr>
            <w:tcW w:w="650" w:type="pct"/>
            <w:vAlign w:val="center"/>
          </w:tcPr>
          <w:p w:rsidR="00094A29" w:rsidRPr="00417692" w:rsidRDefault="00094A29" w:rsidP="00A61B08">
            <w:pPr>
              <w:rPr>
                <w:b/>
              </w:rPr>
            </w:pPr>
            <w:r w:rsidRPr="00417692">
              <w:rPr>
                <w:b/>
              </w:rPr>
              <w:t>24</w:t>
            </w:r>
          </w:p>
        </w:tc>
        <w:tc>
          <w:tcPr>
            <w:tcW w:w="650" w:type="pct"/>
            <w:vAlign w:val="center"/>
          </w:tcPr>
          <w:p w:rsidR="00094A29" w:rsidRPr="00417692" w:rsidRDefault="00094A29" w:rsidP="00A61B08">
            <w:pPr>
              <w:rPr>
                <w:b/>
              </w:rPr>
            </w:pPr>
            <w:r w:rsidRPr="00417692">
              <w:rPr>
                <w:b/>
              </w:rPr>
              <w:t>1.22</w:t>
            </w:r>
          </w:p>
        </w:tc>
        <w:tc>
          <w:tcPr>
            <w:tcW w:w="651" w:type="pct"/>
            <w:vAlign w:val="center"/>
          </w:tcPr>
          <w:p w:rsidR="00094A29" w:rsidRPr="00417692" w:rsidRDefault="00EB37C2" w:rsidP="00A61B08">
            <w:pPr>
              <w:keepNext/>
              <w:rPr>
                <w:b/>
              </w:rPr>
            </w:pPr>
            <w:r w:rsidRPr="00417692">
              <w:rPr>
                <w:b/>
              </w:rPr>
              <w:t>29.27</w:t>
            </w:r>
          </w:p>
        </w:tc>
      </w:tr>
    </w:tbl>
    <w:p w:rsidR="006C3562" w:rsidRPr="00417692" w:rsidRDefault="006C3562" w:rsidP="00A61B08">
      <w:pPr>
        <w:spacing w:line="240" w:lineRule="auto"/>
      </w:pPr>
    </w:p>
    <w:p w:rsidR="006C3562" w:rsidRPr="00417692" w:rsidRDefault="00EB37C2" w:rsidP="00A61B08">
      <w:pPr>
        <w:pStyle w:val="Heading3"/>
      </w:pPr>
      <w:bookmarkStart w:id="9" w:name="_Toc266285064"/>
      <w:r w:rsidRPr="00417692">
        <w:t>Vodonepropusni trup i prateći dijelovi</w:t>
      </w:r>
      <w:bookmarkEnd w:id="9"/>
    </w:p>
    <w:p w:rsidR="00051339" w:rsidRDefault="00051339" w:rsidP="00A61B08">
      <w:pPr>
        <w:spacing w:before="100" w:beforeAutospacing="1" w:after="100" w:afterAutospacing="1"/>
        <w:ind w:firstLine="709"/>
      </w:pPr>
      <w:r w:rsidRPr="00417692">
        <w:t xml:space="preserve">Primarna zadaća trupa je da štiti sve dijelove Automarine modula od dodira s vodom. Iz toga proizlazi da trup treba biti dovoljnog volumena da u njega stanu svi dijelovi Automarine-a. Za sadašnji trup, koji je primarna verzija, odabrana je gotova vodonepropusna kutija. Kutija je polikarbonatna tipa </w:t>
      </w:r>
      <w:hyperlink r:id="rId29" w:history="1">
        <w:r w:rsidRPr="00417692">
          <w:rPr>
            <w:rStyle w:val="Hyperlink"/>
            <w:color w:val="auto"/>
            <w:u w:val="none"/>
          </w:rPr>
          <w:t>FIBOX FEX 1919 13 T</w:t>
        </w:r>
      </w:hyperlink>
      <w:r w:rsidRPr="00417692">
        <w:t>. Kutija osigurava vodonepropusnost IP67 nivoa, odnosno podržava potapanje do dubine od jednog metra. Kutija ima tri uvodnice za tri kabla koji ulaze u nju. Ti kablovi su komunikacijski kabel s ronilicom (tether kabel), kabel vodonepropusnog prekidača  i kabel od antene za bežičnu mrežu.</w:t>
      </w:r>
    </w:p>
    <w:p w:rsidR="00D003A4" w:rsidRDefault="004A5FF7" w:rsidP="00D003A4">
      <w:pPr>
        <w:keepNext/>
        <w:spacing w:before="100" w:beforeAutospacing="1" w:after="100" w:afterAutospacing="1"/>
        <w:jc w:val="center"/>
      </w:pPr>
      <w:r>
        <w:rPr>
          <w:noProof/>
          <w:lang w:val="en-US"/>
        </w:rPr>
        <w:drawing>
          <wp:inline distT="0" distB="0" distL="0" distR="0">
            <wp:extent cx="2505710" cy="1888490"/>
            <wp:effectExtent l="19050" t="0" r="8890" b="0"/>
            <wp:docPr id="10" name="Picture 10" descr="image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9"/>
                    <pic:cNvPicPr>
                      <a:picLocks noChangeAspect="1" noChangeArrowheads="1"/>
                    </pic:cNvPicPr>
                  </pic:nvPicPr>
                  <pic:blipFill>
                    <a:blip r:embed="rId30" cstate="print"/>
                    <a:srcRect/>
                    <a:stretch>
                      <a:fillRect/>
                    </a:stretch>
                  </pic:blipFill>
                  <pic:spPr bwMode="auto">
                    <a:xfrm>
                      <a:off x="0" y="0"/>
                      <a:ext cx="2505710" cy="1888490"/>
                    </a:xfrm>
                    <a:prstGeom prst="rect">
                      <a:avLst/>
                    </a:prstGeom>
                    <a:noFill/>
                    <a:ln w="9525">
                      <a:noFill/>
                      <a:miter lim="800000"/>
                      <a:headEnd/>
                      <a:tailEnd/>
                    </a:ln>
                  </pic:spPr>
                </pic:pic>
              </a:graphicData>
            </a:graphic>
          </wp:inline>
        </w:drawing>
      </w:r>
    </w:p>
    <w:p w:rsidR="00D003A4" w:rsidRPr="00417692" w:rsidRDefault="00D003A4" w:rsidP="00D003A4">
      <w:pPr>
        <w:pStyle w:val="Caption"/>
      </w:pPr>
      <w:r>
        <w:t>Sl. 3.9 Vodonepropusni trup Automarine modula</w:t>
      </w:r>
    </w:p>
    <w:p w:rsidR="00193556" w:rsidRPr="00417692" w:rsidRDefault="00193556" w:rsidP="00193556">
      <w:pPr>
        <w:pStyle w:val="Caption"/>
      </w:pPr>
      <w:r w:rsidRPr="00417692">
        <w:lastRenderedPageBreak/>
        <w:t>Tablica 3.7 Procjena volumena Automarine modula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2"/>
        <w:gridCol w:w="1073"/>
        <w:gridCol w:w="1073"/>
        <w:gridCol w:w="1075"/>
        <w:gridCol w:w="1151"/>
      </w:tblGrid>
      <w:tr w:rsidR="007B4147" w:rsidRPr="00417692" w:rsidTr="005D14D4">
        <w:tc>
          <w:tcPr>
            <w:tcW w:w="2572" w:type="pct"/>
            <w:vAlign w:val="center"/>
          </w:tcPr>
          <w:p w:rsidR="007B4147" w:rsidRPr="00417692" w:rsidRDefault="007B4147" w:rsidP="00A61B08">
            <w:pPr>
              <w:spacing w:before="100" w:beforeAutospacing="1" w:after="100" w:afterAutospacing="1"/>
              <w:rPr>
                <w:b/>
              </w:rPr>
            </w:pPr>
            <w:r w:rsidRPr="00417692">
              <w:rPr>
                <w:b/>
              </w:rPr>
              <w:t>Komponente</w:t>
            </w:r>
          </w:p>
        </w:tc>
        <w:tc>
          <w:tcPr>
            <w:tcW w:w="596" w:type="pct"/>
            <w:vAlign w:val="center"/>
          </w:tcPr>
          <w:p w:rsidR="007B4147" w:rsidRPr="00417692" w:rsidRDefault="007B4147" w:rsidP="005D14D4">
            <w:pPr>
              <w:spacing w:before="100" w:beforeAutospacing="1" w:after="100" w:afterAutospacing="1"/>
              <w:jc w:val="center"/>
              <w:rPr>
                <w:b/>
              </w:rPr>
            </w:pPr>
            <w:r w:rsidRPr="00417692">
              <w:rPr>
                <w:b/>
              </w:rPr>
              <w:t>Duljina [mm]</w:t>
            </w:r>
          </w:p>
        </w:tc>
        <w:tc>
          <w:tcPr>
            <w:tcW w:w="596" w:type="pct"/>
            <w:vAlign w:val="center"/>
          </w:tcPr>
          <w:p w:rsidR="007B4147" w:rsidRPr="00417692" w:rsidRDefault="007B4147" w:rsidP="005D14D4">
            <w:pPr>
              <w:spacing w:before="100" w:beforeAutospacing="1" w:after="100" w:afterAutospacing="1"/>
              <w:jc w:val="center"/>
              <w:rPr>
                <w:b/>
              </w:rPr>
            </w:pPr>
            <w:r w:rsidRPr="00417692">
              <w:rPr>
                <w:b/>
              </w:rPr>
              <w:t>Širina [mm]</w:t>
            </w:r>
          </w:p>
        </w:tc>
        <w:tc>
          <w:tcPr>
            <w:tcW w:w="597" w:type="pct"/>
            <w:vAlign w:val="center"/>
          </w:tcPr>
          <w:p w:rsidR="007B4147" w:rsidRPr="00417692" w:rsidRDefault="007B4147" w:rsidP="005D14D4">
            <w:pPr>
              <w:spacing w:before="100" w:beforeAutospacing="1" w:after="100" w:afterAutospacing="1"/>
              <w:jc w:val="center"/>
              <w:rPr>
                <w:b/>
              </w:rPr>
            </w:pPr>
            <w:r w:rsidRPr="00417692">
              <w:rPr>
                <w:b/>
              </w:rPr>
              <w:t>Visina [mm]</w:t>
            </w:r>
          </w:p>
        </w:tc>
        <w:tc>
          <w:tcPr>
            <w:tcW w:w="639" w:type="pct"/>
            <w:vAlign w:val="center"/>
          </w:tcPr>
          <w:p w:rsidR="007B4147" w:rsidRPr="00417692" w:rsidRDefault="007B4147" w:rsidP="005D14D4">
            <w:pPr>
              <w:spacing w:before="100" w:beforeAutospacing="1" w:after="100" w:afterAutospacing="1"/>
              <w:jc w:val="center"/>
              <w:rPr>
                <w:b/>
              </w:rPr>
            </w:pPr>
            <w:r w:rsidRPr="00417692">
              <w:rPr>
                <w:b/>
              </w:rPr>
              <w:t>Volumen [cm</w:t>
            </w:r>
            <w:r w:rsidRPr="00417692">
              <w:rPr>
                <w:b/>
                <w:vertAlign w:val="superscript"/>
              </w:rPr>
              <w:t>3</w:t>
            </w:r>
            <w:r w:rsidRPr="00417692">
              <w:rPr>
                <w:b/>
              </w:rPr>
              <w:t>]</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Wafer LX-800:</w:t>
            </w:r>
          </w:p>
        </w:tc>
        <w:tc>
          <w:tcPr>
            <w:tcW w:w="596" w:type="pct"/>
            <w:vAlign w:val="center"/>
          </w:tcPr>
          <w:p w:rsidR="007B4147" w:rsidRPr="00417692" w:rsidRDefault="007B4147" w:rsidP="005D14D4">
            <w:pPr>
              <w:spacing w:before="100" w:beforeAutospacing="1" w:after="100" w:afterAutospacing="1"/>
              <w:jc w:val="center"/>
            </w:pPr>
            <w:r w:rsidRPr="00417692">
              <w:t>145.0</w:t>
            </w:r>
          </w:p>
        </w:tc>
        <w:tc>
          <w:tcPr>
            <w:tcW w:w="596" w:type="pct"/>
            <w:vAlign w:val="center"/>
          </w:tcPr>
          <w:p w:rsidR="007B4147" w:rsidRPr="00417692" w:rsidRDefault="007B4147" w:rsidP="005D14D4">
            <w:pPr>
              <w:spacing w:before="100" w:beforeAutospacing="1" w:after="100" w:afterAutospacing="1"/>
              <w:jc w:val="center"/>
            </w:pPr>
            <w:r w:rsidRPr="00417692">
              <w:t>102.0</w:t>
            </w:r>
          </w:p>
        </w:tc>
        <w:tc>
          <w:tcPr>
            <w:tcW w:w="597" w:type="pct"/>
            <w:vAlign w:val="center"/>
          </w:tcPr>
          <w:p w:rsidR="007B4147" w:rsidRPr="00417692" w:rsidRDefault="007B4147" w:rsidP="005D14D4">
            <w:pPr>
              <w:spacing w:before="100" w:beforeAutospacing="1" w:after="100" w:afterAutospacing="1"/>
              <w:jc w:val="center"/>
            </w:pPr>
            <w:r w:rsidRPr="00417692">
              <w:t>18.0</w:t>
            </w:r>
          </w:p>
        </w:tc>
        <w:tc>
          <w:tcPr>
            <w:tcW w:w="639" w:type="pct"/>
            <w:vAlign w:val="center"/>
          </w:tcPr>
          <w:p w:rsidR="007B4147" w:rsidRPr="00417692" w:rsidRDefault="007B4147" w:rsidP="005D14D4">
            <w:pPr>
              <w:spacing w:before="100" w:beforeAutospacing="1" w:after="100" w:afterAutospacing="1"/>
              <w:jc w:val="center"/>
            </w:pPr>
            <w:r w:rsidRPr="00417692">
              <w:t>266.2</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80GB HDD:</w:t>
            </w:r>
          </w:p>
        </w:tc>
        <w:tc>
          <w:tcPr>
            <w:tcW w:w="596" w:type="pct"/>
            <w:vAlign w:val="center"/>
          </w:tcPr>
          <w:p w:rsidR="007B4147" w:rsidRPr="00417692" w:rsidRDefault="007B4147" w:rsidP="005D14D4">
            <w:pPr>
              <w:spacing w:before="100" w:beforeAutospacing="1" w:after="100" w:afterAutospacing="1"/>
              <w:jc w:val="center"/>
            </w:pPr>
            <w:r w:rsidRPr="00417692">
              <w:t>100.0</w:t>
            </w:r>
          </w:p>
        </w:tc>
        <w:tc>
          <w:tcPr>
            <w:tcW w:w="596" w:type="pct"/>
            <w:vAlign w:val="center"/>
          </w:tcPr>
          <w:p w:rsidR="007B4147" w:rsidRPr="00417692" w:rsidRDefault="007B4147" w:rsidP="005D14D4">
            <w:pPr>
              <w:spacing w:before="100" w:beforeAutospacing="1" w:after="0" w:line="240" w:lineRule="auto"/>
              <w:jc w:val="center"/>
            </w:pPr>
            <w:r w:rsidRPr="00417692">
              <w:t>70.0</w:t>
            </w:r>
          </w:p>
        </w:tc>
        <w:tc>
          <w:tcPr>
            <w:tcW w:w="597" w:type="pct"/>
            <w:vAlign w:val="center"/>
          </w:tcPr>
          <w:p w:rsidR="007B4147" w:rsidRPr="00417692" w:rsidRDefault="007B4147" w:rsidP="005D14D4">
            <w:pPr>
              <w:spacing w:before="100" w:beforeAutospacing="1" w:after="100" w:afterAutospacing="1"/>
              <w:jc w:val="center"/>
            </w:pPr>
            <w:r w:rsidRPr="00417692">
              <w:t>10.0</w:t>
            </w:r>
          </w:p>
        </w:tc>
        <w:tc>
          <w:tcPr>
            <w:tcW w:w="639" w:type="pct"/>
            <w:vAlign w:val="center"/>
          </w:tcPr>
          <w:p w:rsidR="007B4147" w:rsidRPr="00417692" w:rsidRDefault="007B4147" w:rsidP="005D14D4">
            <w:pPr>
              <w:spacing w:before="100" w:beforeAutospacing="1" w:after="100" w:afterAutospacing="1"/>
              <w:jc w:val="center"/>
            </w:pPr>
            <w:r w:rsidRPr="00417692">
              <w:t>70.0</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Bežična mrežna kartica USB2.0:</w:t>
            </w:r>
          </w:p>
        </w:tc>
        <w:tc>
          <w:tcPr>
            <w:tcW w:w="596" w:type="pct"/>
            <w:vAlign w:val="center"/>
          </w:tcPr>
          <w:p w:rsidR="007B4147" w:rsidRPr="00417692" w:rsidRDefault="007B4147" w:rsidP="005D14D4">
            <w:pPr>
              <w:spacing w:before="100" w:beforeAutospacing="1" w:after="100" w:afterAutospacing="1"/>
              <w:jc w:val="center"/>
            </w:pPr>
            <w:r w:rsidRPr="00417692">
              <w:t>108.0</w:t>
            </w:r>
          </w:p>
        </w:tc>
        <w:tc>
          <w:tcPr>
            <w:tcW w:w="596" w:type="pct"/>
            <w:vAlign w:val="center"/>
          </w:tcPr>
          <w:p w:rsidR="007B4147" w:rsidRPr="00417692" w:rsidRDefault="007B4147" w:rsidP="005D14D4">
            <w:pPr>
              <w:spacing w:before="100" w:beforeAutospacing="1" w:after="100" w:afterAutospacing="1"/>
              <w:jc w:val="center"/>
            </w:pPr>
            <w:r w:rsidRPr="00417692">
              <w:t>75.0</w:t>
            </w:r>
          </w:p>
        </w:tc>
        <w:tc>
          <w:tcPr>
            <w:tcW w:w="597" w:type="pct"/>
            <w:vAlign w:val="center"/>
          </w:tcPr>
          <w:p w:rsidR="007B4147" w:rsidRPr="00417692" w:rsidRDefault="007B4147" w:rsidP="005D14D4">
            <w:pPr>
              <w:spacing w:before="100" w:beforeAutospacing="1" w:after="100" w:afterAutospacing="1"/>
              <w:jc w:val="center"/>
            </w:pPr>
            <w:r w:rsidRPr="00417692">
              <w:t>38.0</w:t>
            </w:r>
          </w:p>
        </w:tc>
        <w:tc>
          <w:tcPr>
            <w:tcW w:w="639" w:type="pct"/>
            <w:vAlign w:val="center"/>
          </w:tcPr>
          <w:p w:rsidR="007B4147" w:rsidRPr="00417692" w:rsidRDefault="007B4147" w:rsidP="005D14D4">
            <w:pPr>
              <w:spacing w:before="100" w:beforeAutospacing="1" w:after="100" w:afterAutospacing="1"/>
              <w:jc w:val="center"/>
            </w:pPr>
            <w:r w:rsidRPr="00417692">
              <w:t>307.8</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Digitalizator videa USB2.0:</w:t>
            </w:r>
          </w:p>
        </w:tc>
        <w:tc>
          <w:tcPr>
            <w:tcW w:w="596" w:type="pct"/>
            <w:vAlign w:val="center"/>
          </w:tcPr>
          <w:p w:rsidR="007B4147" w:rsidRPr="00417692" w:rsidRDefault="007B4147" w:rsidP="005D14D4">
            <w:pPr>
              <w:spacing w:before="100" w:beforeAutospacing="1" w:after="100" w:afterAutospacing="1"/>
              <w:jc w:val="center"/>
            </w:pPr>
            <w:r w:rsidRPr="00417692">
              <w:t>95.0</w:t>
            </w:r>
          </w:p>
        </w:tc>
        <w:tc>
          <w:tcPr>
            <w:tcW w:w="596" w:type="pct"/>
            <w:vAlign w:val="center"/>
          </w:tcPr>
          <w:p w:rsidR="007B4147" w:rsidRPr="00417692" w:rsidRDefault="007B4147" w:rsidP="005D14D4">
            <w:pPr>
              <w:spacing w:before="100" w:beforeAutospacing="1" w:after="0" w:line="240" w:lineRule="auto"/>
              <w:jc w:val="center"/>
            </w:pPr>
            <w:r w:rsidRPr="00417692">
              <w:t>35.0</w:t>
            </w:r>
          </w:p>
        </w:tc>
        <w:tc>
          <w:tcPr>
            <w:tcW w:w="597" w:type="pct"/>
            <w:vAlign w:val="center"/>
          </w:tcPr>
          <w:p w:rsidR="007B4147" w:rsidRPr="00417692" w:rsidRDefault="007B4147" w:rsidP="005D14D4">
            <w:pPr>
              <w:spacing w:before="100" w:beforeAutospacing="1" w:after="100" w:afterAutospacing="1"/>
              <w:jc w:val="center"/>
            </w:pPr>
            <w:r w:rsidRPr="00417692">
              <w:t>16.0</w:t>
            </w:r>
          </w:p>
        </w:tc>
        <w:tc>
          <w:tcPr>
            <w:tcW w:w="639" w:type="pct"/>
            <w:vAlign w:val="center"/>
          </w:tcPr>
          <w:p w:rsidR="007B4147" w:rsidRPr="00417692" w:rsidRDefault="007B4147" w:rsidP="005D14D4">
            <w:pPr>
              <w:spacing w:before="100" w:beforeAutospacing="1" w:after="100" w:afterAutospacing="1"/>
              <w:jc w:val="center"/>
            </w:pPr>
            <w:r w:rsidRPr="00417692">
              <w:t>53.2</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CAN232:</w:t>
            </w:r>
          </w:p>
        </w:tc>
        <w:tc>
          <w:tcPr>
            <w:tcW w:w="596" w:type="pct"/>
            <w:vAlign w:val="center"/>
          </w:tcPr>
          <w:p w:rsidR="007B4147" w:rsidRPr="00417692" w:rsidRDefault="007B4147" w:rsidP="005D14D4">
            <w:pPr>
              <w:spacing w:before="100" w:beforeAutospacing="1" w:after="100" w:afterAutospacing="1"/>
              <w:jc w:val="center"/>
            </w:pPr>
            <w:r w:rsidRPr="00417692">
              <w:t>68.0</w:t>
            </w:r>
          </w:p>
        </w:tc>
        <w:tc>
          <w:tcPr>
            <w:tcW w:w="596" w:type="pct"/>
            <w:vAlign w:val="center"/>
          </w:tcPr>
          <w:p w:rsidR="007B4147" w:rsidRPr="00417692" w:rsidRDefault="007B4147" w:rsidP="005D14D4">
            <w:pPr>
              <w:spacing w:before="100" w:beforeAutospacing="1" w:after="0" w:line="240" w:lineRule="auto"/>
              <w:jc w:val="center"/>
            </w:pPr>
            <w:r w:rsidRPr="00417692">
              <w:t>31.0</w:t>
            </w:r>
          </w:p>
        </w:tc>
        <w:tc>
          <w:tcPr>
            <w:tcW w:w="597" w:type="pct"/>
            <w:vAlign w:val="center"/>
          </w:tcPr>
          <w:p w:rsidR="007B4147" w:rsidRPr="00417692" w:rsidRDefault="007B4147" w:rsidP="005D14D4">
            <w:pPr>
              <w:spacing w:before="100" w:beforeAutospacing="1" w:after="0" w:line="240" w:lineRule="auto"/>
              <w:jc w:val="center"/>
            </w:pPr>
            <w:r w:rsidRPr="00417692">
              <w:t>16.0</w:t>
            </w:r>
          </w:p>
        </w:tc>
        <w:tc>
          <w:tcPr>
            <w:tcW w:w="639" w:type="pct"/>
            <w:vAlign w:val="center"/>
          </w:tcPr>
          <w:p w:rsidR="007B4147" w:rsidRPr="00417692" w:rsidRDefault="007B4147" w:rsidP="005D14D4">
            <w:pPr>
              <w:spacing w:before="100" w:beforeAutospacing="1" w:after="100" w:afterAutospacing="1"/>
              <w:jc w:val="center"/>
            </w:pPr>
            <w:r w:rsidRPr="00417692">
              <w:t>33.7</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DC/DC pretvarač:</w:t>
            </w:r>
          </w:p>
        </w:tc>
        <w:tc>
          <w:tcPr>
            <w:tcW w:w="596" w:type="pct"/>
            <w:vAlign w:val="center"/>
          </w:tcPr>
          <w:p w:rsidR="007B4147" w:rsidRPr="00417692" w:rsidRDefault="007B4147" w:rsidP="005D14D4">
            <w:pPr>
              <w:spacing w:before="100" w:beforeAutospacing="1" w:after="100" w:afterAutospacing="1"/>
              <w:jc w:val="center"/>
            </w:pPr>
            <w:r w:rsidRPr="00417692">
              <w:t>51.0</w:t>
            </w:r>
          </w:p>
        </w:tc>
        <w:tc>
          <w:tcPr>
            <w:tcW w:w="596" w:type="pct"/>
            <w:vAlign w:val="center"/>
          </w:tcPr>
          <w:p w:rsidR="007B4147" w:rsidRPr="00417692" w:rsidRDefault="007B4147" w:rsidP="005D14D4">
            <w:pPr>
              <w:spacing w:before="100" w:beforeAutospacing="1" w:after="100" w:afterAutospacing="1"/>
              <w:jc w:val="center"/>
            </w:pPr>
            <w:r w:rsidRPr="00417692">
              <w:t>41.0</w:t>
            </w:r>
          </w:p>
        </w:tc>
        <w:tc>
          <w:tcPr>
            <w:tcW w:w="597" w:type="pct"/>
            <w:vAlign w:val="center"/>
          </w:tcPr>
          <w:p w:rsidR="007B4147" w:rsidRPr="00417692" w:rsidRDefault="007B4147" w:rsidP="005D14D4">
            <w:pPr>
              <w:spacing w:before="100" w:beforeAutospacing="1" w:after="0" w:line="240" w:lineRule="auto"/>
              <w:jc w:val="center"/>
            </w:pPr>
            <w:r w:rsidRPr="00417692">
              <w:t>12.0</w:t>
            </w:r>
          </w:p>
        </w:tc>
        <w:tc>
          <w:tcPr>
            <w:tcW w:w="639" w:type="pct"/>
            <w:vAlign w:val="center"/>
          </w:tcPr>
          <w:p w:rsidR="007B4147" w:rsidRPr="00417692" w:rsidRDefault="007B4147" w:rsidP="005D14D4">
            <w:pPr>
              <w:spacing w:before="100" w:beforeAutospacing="1" w:after="0" w:line="240" w:lineRule="auto"/>
              <w:jc w:val="center"/>
            </w:pPr>
            <w:r w:rsidRPr="00417692">
              <w:t>25.1</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Akumulator 12V:</w:t>
            </w:r>
          </w:p>
        </w:tc>
        <w:tc>
          <w:tcPr>
            <w:tcW w:w="596" w:type="pct"/>
            <w:vAlign w:val="center"/>
          </w:tcPr>
          <w:p w:rsidR="007B4147" w:rsidRPr="00417692" w:rsidRDefault="007B4147" w:rsidP="005D14D4">
            <w:pPr>
              <w:spacing w:before="100" w:beforeAutospacing="1" w:after="100" w:afterAutospacing="1"/>
              <w:jc w:val="center"/>
            </w:pPr>
            <w:r w:rsidRPr="00417692">
              <w:t>79.0</w:t>
            </w:r>
          </w:p>
        </w:tc>
        <w:tc>
          <w:tcPr>
            <w:tcW w:w="596" w:type="pct"/>
            <w:vAlign w:val="center"/>
          </w:tcPr>
          <w:p w:rsidR="007B4147" w:rsidRPr="00417692" w:rsidRDefault="007B4147" w:rsidP="005D14D4">
            <w:pPr>
              <w:spacing w:before="100" w:beforeAutospacing="1" w:after="100" w:afterAutospacing="1"/>
              <w:jc w:val="center"/>
            </w:pPr>
            <w:r w:rsidRPr="00417692">
              <w:t>56.0</w:t>
            </w:r>
          </w:p>
        </w:tc>
        <w:tc>
          <w:tcPr>
            <w:tcW w:w="597" w:type="pct"/>
            <w:vAlign w:val="center"/>
          </w:tcPr>
          <w:p w:rsidR="007B4147" w:rsidRPr="00417692" w:rsidRDefault="007B4147" w:rsidP="005D14D4">
            <w:pPr>
              <w:spacing w:before="100" w:beforeAutospacing="1" w:after="100" w:afterAutospacing="1"/>
              <w:jc w:val="center"/>
            </w:pPr>
            <w:r w:rsidRPr="00417692">
              <w:t>99.0</w:t>
            </w:r>
          </w:p>
        </w:tc>
        <w:tc>
          <w:tcPr>
            <w:tcW w:w="639" w:type="pct"/>
            <w:vAlign w:val="center"/>
          </w:tcPr>
          <w:p w:rsidR="007B4147" w:rsidRPr="00417692" w:rsidRDefault="007B4147" w:rsidP="005D14D4">
            <w:pPr>
              <w:spacing w:before="100" w:beforeAutospacing="1" w:after="100" w:afterAutospacing="1"/>
              <w:jc w:val="center"/>
            </w:pPr>
            <w:r w:rsidRPr="00417692">
              <w:t>438.0</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Akumulator 12V:</w:t>
            </w:r>
          </w:p>
        </w:tc>
        <w:tc>
          <w:tcPr>
            <w:tcW w:w="596" w:type="pct"/>
            <w:vAlign w:val="center"/>
          </w:tcPr>
          <w:p w:rsidR="007B4147" w:rsidRPr="00417692" w:rsidRDefault="007B4147" w:rsidP="005D14D4">
            <w:pPr>
              <w:spacing w:before="100" w:beforeAutospacing="1" w:after="100" w:afterAutospacing="1"/>
              <w:jc w:val="center"/>
            </w:pPr>
            <w:r w:rsidRPr="00417692">
              <w:t>79.0</w:t>
            </w:r>
          </w:p>
        </w:tc>
        <w:tc>
          <w:tcPr>
            <w:tcW w:w="596" w:type="pct"/>
            <w:vAlign w:val="center"/>
          </w:tcPr>
          <w:p w:rsidR="007B4147" w:rsidRPr="00417692" w:rsidRDefault="007B4147" w:rsidP="005D14D4">
            <w:pPr>
              <w:spacing w:before="100" w:beforeAutospacing="1" w:after="100" w:afterAutospacing="1"/>
              <w:jc w:val="center"/>
            </w:pPr>
            <w:r w:rsidRPr="00417692">
              <w:t>56.0</w:t>
            </w:r>
          </w:p>
        </w:tc>
        <w:tc>
          <w:tcPr>
            <w:tcW w:w="597" w:type="pct"/>
            <w:vAlign w:val="center"/>
          </w:tcPr>
          <w:p w:rsidR="007B4147" w:rsidRPr="00417692" w:rsidRDefault="007B4147" w:rsidP="005D14D4">
            <w:pPr>
              <w:spacing w:before="100" w:beforeAutospacing="1" w:after="100" w:afterAutospacing="1"/>
              <w:jc w:val="center"/>
            </w:pPr>
            <w:r w:rsidRPr="00417692">
              <w:t>99.0</w:t>
            </w:r>
          </w:p>
        </w:tc>
        <w:tc>
          <w:tcPr>
            <w:tcW w:w="639" w:type="pct"/>
            <w:vAlign w:val="center"/>
          </w:tcPr>
          <w:p w:rsidR="007B4147" w:rsidRPr="00417692" w:rsidRDefault="007B4147" w:rsidP="005D14D4">
            <w:pPr>
              <w:spacing w:before="100" w:beforeAutospacing="1" w:after="100" w:afterAutospacing="1"/>
              <w:jc w:val="center"/>
            </w:pPr>
            <w:r w:rsidRPr="00417692">
              <w:t>438.0</w:t>
            </w:r>
          </w:p>
        </w:tc>
      </w:tr>
      <w:tr w:rsidR="007B4147" w:rsidRPr="00417692" w:rsidTr="005D14D4">
        <w:tc>
          <w:tcPr>
            <w:tcW w:w="2572" w:type="pct"/>
            <w:vAlign w:val="center"/>
          </w:tcPr>
          <w:p w:rsidR="007B4147" w:rsidRPr="00417692" w:rsidRDefault="007B4147" w:rsidP="00A61B08">
            <w:pPr>
              <w:spacing w:before="100" w:beforeAutospacing="1" w:after="100" w:afterAutospacing="1"/>
            </w:pPr>
            <w:r w:rsidRPr="00417692">
              <w:t>Minimalne duljine pojedinih stranica trupa:</w:t>
            </w:r>
          </w:p>
        </w:tc>
        <w:tc>
          <w:tcPr>
            <w:tcW w:w="596" w:type="pct"/>
            <w:vAlign w:val="center"/>
          </w:tcPr>
          <w:p w:rsidR="007B4147" w:rsidRPr="00417692" w:rsidRDefault="007B4147" w:rsidP="005D14D4">
            <w:pPr>
              <w:spacing w:before="100" w:beforeAutospacing="1" w:after="100" w:afterAutospacing="1"/>
              <w:jc w:val="center"/>
            </w:pPr>
            <w:r w:rsidRPr="00417692">
              <w:t>145.0</w:t>
            </w:r>
          </w:p>
        </w:tc>
        <w:tc>
          <w:tcPr>
            <w:tcW w:w="596" w:type="pct"/>
            <w:vAlign w:val="center"/>
          </w:tcPr>
          <w:p w:rsidR="007B4147" w:rsidRPr="00417692" w:rsidRDefault="007B4147" w:rsidP="005D14D4">
            <w:pPr>
              <w:spacing w:before="100" w:beforeAutospacing="1" w:after="100" w:afterAutospacing="1"/>
              <w:jc w:val="center"/>
            </w:pPr>
            <w:r w:rsidRPr="00417692">
              <w:t>102.0</w:t>
            </w:r>
          </w:p>
        </w:tc>
        <w:tc>
          <w:tcPr>
            <w:tcW w:w="597" w:type="pct"/>
            <w:vAlign w:val="center"/>
          </w:tcPr>
          <w:p w:rsidR="007B4147" w:rsidRPr="00417692" w:rsidRDefault="007B4147" w:rsidP="005D14D4">
            <w:pPr>
              <w:spacing w:before="100" w:beforeAutospacing="1" w:after="100" w:afterAutospacing="1"/>
              <w:jc w:val="center"/>
            </w:pPr>
            <w:r w:rsidRPr="00417692">
              <w:t>99.0</w:t>
            </w:r>
          </w:p>
        </w:tc>
        <w:tc>
          <w:tcPr>
            <w:tcW w:w="639" w:type="pct"/>
            <w:vAlign w:val="center"/>
          </w:tcPr>
          <w:p w:rsidR="007B4147" w:rsidRPr="00417692" w:rsidRDefault="007B4147" w:rsidP="005D14D4">
            <w:pPr>
              <w:spacing w:before="100" w:beforeAutospacing="1" w:after="100" w:afterAutospacing="1"/>
              <w:jc w:val="center"/>
            </w:pPr>
          </w:p>
        </w:tc>
      </w:tr>
      <w:tr w:rsidR="001B3BB2" w:rsidRPr="00417692" w:rsidTr="005D14D4">
        <w:tc>
          <w:tcPr>
            <w:tcW w:w="2572" w:type="pct"/>
            <w:vAlign w:val="center"/>
          </w:tcPr>
          <w:p w:rsidR="001B3BB2" w:rsidRPr="00417692" w:rsidRDefault="001B3BB2" w:rsidP="00A61B08">
            <w:pPr>
              <w:spacing w:before="100" w:beforeAutospacing="1" w:after="100" w:afterAutospacing="1"/>
            </w:pPr>
            <w:r w:rsidRPr="00417692">
              <w:t>Teoretski minimum volumena trupa:</w:t>
            </w:r>
          </w:p>
        </w:tc>
        <w:tc>
          <w:tcPr>
            <w:tcW w:w="2428" w:type="pct"/>
            <w:gridSpan w:val="4"/>
            <w:vAlign w:val="center"/>
          </w:tcPr>
          <w:p w:rsidR="001B3BB2" w:rsidRPr="00417692" w:rsidRDefault="001B3BB2" w:rsidP="005D14D4">
            <w:pPr>
              <w:spacing w:before="100" w:beforeAutospacing="1" w:after="0" w:line="240" w:lineRule="auto"/>
              <w:jc w:val="center"/>
            </w:pPr>
            <w:r w:rsidRPr="00417692">
              <w:t>1632.0</w:t>
            </w:r>
          </w:p>
        </w:tc>
      </w:tr>
      <w:tr w:rsidR="001B3BB2" w:rsidRPr="00417692" w:rsidTr="005D14D4">
        <w:tc>
          <w:tcPr>
            <w:tcW w:w="2572" w:type="pct"/>
            <w:vAlign w:val="center"/>
          </w:tcPr>
          <w:p w:rsidR="001B3BB2" w:rsidRPr="00417692" w:rsidRDefault="001B3BB2" w:rsidP="00A61B08">
            <w:pPr>
              <w:spacing w:before="100" w:beforeAutospacing="1" w:after="100" w:afterAutospacing="1"/>
            </w:pPr>
            <w:r w:rsidRPr="00417692">
              <w:t>Nadodani postotak zbog nesavršenosti:</w:t>
            </w:r>
          </w:p>
        </w:tc>
        <w:tc>
          <w:tcPr>
            <w:tcW w:w="2428" w:type="pct"/>
            <w:gridSpan w:val="4"/>
            <w:vAlign w:val="center"/>
          </w:tcPr>
          <w:p w:rsidR="001B3BB2" w:rsidRPr="00417692" w:rsidRDefault="001B3BB2" w:rsidP="005D14D4">
            <w:pPr>
              <w:spacing w:before="100" w:beforeAutospacing="1" w:after="100" w:afterAutospacing="1"/>
              <w:jc w:val="center"/>
            </w:pPr>
            <w:r w:rsidRPr="00417692">
              <w:t>100.0%</w:t>
            </w:r>
          </w:p>
        </w:tc>
      </w:tr>
      <w:tr w:rsidR="001B3BB2" w:rsidRPr="00417692" w:rsidTr="005D14D4">
        <w:tc>
          <w:tcPr>
            <w:tcW w:w="2572" w:type="pct"/>
            <w:vAlign w:val="center"/>
          </w:tcPr>
          <w:p w:rsidR="001B3BB2" w:rsidRPr="00417692" w:rsidRDefault="001B3BB2" w:rsidP="00A61B08">
            <w:pPr>
              <w:spacing w:before="100" w:beforeAutospacing="1" w:after="100" w:afterAutospacing="1"/>
            </w:pPr>
            <w:r w:rsidRPr="00417692">
              <w:rPr>
                <w:b/>
                <w:bCs/>
              </w:rPr>
              <w:t>Praktički minimum volumena trupa:</w:t>
            </w:r>
          </w:p>
        </w:tc>
        <w:tc>
          <w:tcPr>
            <w:tcW w:w="2428" w:type="pct"/>
            <w:gridSpan w:val="4"/>
            <w:vAlign w:val="center"/>
          </w:tcPr>
          <w:p w:rsidR="001B3BB2" w:rsidRPr="00417692" w:rsidRDefault="001B3BB2" w:rsidP="005D14D4">
            <w:pPr>
              <w:spacing w:before="100" w:beforeAutospacing="1" w:after="0" w:line="240" w:lineRule="auto"/>
              <w:jc w:val="center"/>
            </w:pPr>
            <w:r w:rsidRPr="00417692">
              <w:rPr>
                <w:b/>
                <w:bCs/>
              </w:rPr>
              <w:t>3264.0</w:t>
            </w:r>
          </w:p>
        </w:tc>
      </w:tr>
      <w:tr w:rsidR="007B4147" w:rsidRPr="00417692" w:rsidTr="005D14D4">
        <w:tc>
          <w:tcPr>
            <w:tcW w:w="2572" w:type="pct"/>
            <w:vAlign w:val="center"/>
          </w:tcPr>
          <w:p w:rsidR="007B4147" w:rsidRPr="00417692" w:rsidRDefault="007B4147" w:rsidP="00A61B08">
            <w:pPr>
              <w:spacing w:before="100" w:beforeAutospacing="1" w:after="100" w:afterAutospacing="1"/>
              <w:rPr>
                <w:b/>
                <w:bCs/>
              </w:rPr>
            </w:pPr>
            <w:r w:rsidRPr="00417692">
              <w:rPr>
                <w:b/>
                <w:bCs/>
              </w:rPr>
              <w:t>Unutrašnje dimenzije izabranog trupa:</w:t>
            </w:r>
          </w:p>
        </w:tc>
        <w:tc>
          <w:tcPr>
            <w:tcW w:w="596" w:type="pct"/>
            <w:vAlign w:val="center"/>
          </w:tcPr>
          <w:p w:rsidR="007B4147" w:rsidRPr="00417692" w:rsidRDefault="007B4147" w:rsidP="005D14D4">
            <w:pPr>
              <w:spacing w:before="100" w:beforeAutospacing="1" w:after="0"/>
              <w:jc w:val="center"/>
            </w:pPr>
            <w:r w:rsidRPr="00417692">
              <w:rPr>
                <w:b/>
                <w:bCs/>
              </w:rPr>
              <w:t>165.0</w:t>
            </w:r>
          </w:p>
        </w:tc>
        <w:tc>
          <w:tcPr>
            <w:tcW w:w="596" w:type="pct"/>
            <w:vAlign w:val="center"/>
          </w:tcPr>
          <w:p w:rsidR="007B4147" w:rsidRPr="00417692" w:rsidRDefault="007B4147" w:rsidP="005D14D4">
            <w:pPr>
              <w:spacing w:before="100" w:beforeAutospacing="1" w:after="0"/>
              <w:jc w:val="center"/>
            </w:pPr>
            <w:r w:rsidRPr="00417692">
              <w:rPr>
                <w:b/>
                <w:bCs/>
              </w:rPr>
              <w:t>165.0</w:t>
            </w:r>
          </w:p>
        </w:tc>
        <w:tc>
          <w:tcPr>
            <w:tcW w:w="597" w:type="pct"/>
            <w:vAlign w:val="center"/>
          </w:tcPr>
          <w:p w:rsidR="007B4147" w:rsidRPr="00417692" w:rsidRDefault="00AD4BE8" w:rsidP="005D14D4">
            <w:pPr>
              <w:spacing w:before="100" w:beforeAutospacing="1" w:after="100" w:afterAutospacing="1"/>
              <w:jc w:val="center"/>
            </w:pPr>
            <w:r w:rsidRPr="00417692">
              <w:t>165.0</w:t>
            </w:r>
          </w:p>
        </w:tc>
        <w:tc>
          <w:tcPr>
            <w:tcW w:w="639" w:type="pct"/>
            <w:vAlign w:val="center"/>
          </w:tcPr>
          <w:p w:rsidR="007B4147" w:rsidRPr="00417692" w:rsidRDefault="001B3BB2" w:rsidP="005D14D4">
            <w:pPr>
              <w:keepNext/>
              <w:spacing w:before="100" w:beforeAutospacing="1" w:after="0"/>
              <w:jc w:val="center"/>
            </w:pPr>
            <w:r w:rsidRPr="00417692">
              <w:rPr>
                <w:b/>
                <w:bCs/>
              </w:rPr>
              <w:t>4492.1</w:t>
            </w:r>
          </w:p>
        </w:tc>
      </w:tr>
    </w:tbl>
    <w:p w:rsidR="001B3BB2" w:rsidRPr="00417692" w:rsidRDefault="001B3BB2" w:rsidP="00A61B08"/>
    <w:p w:rsidR="00D43666" w:rsidRPr="00417692" w:rsidRDefault="00D43666" w:rsidP="00A61B08">
      <w:pPr>
        <w:spacing w:before="100" w:beforeAutospacing="1" w:after="100" w:afterAutospacing="1"/>
      </w:pPr>
      <w:r w:rsidRPr="00417692">
        <w:t> </w:t>
      </w:r>
    </w:p>
    <w:p w:rsidR="00D43666" w:rsidRPr="00417692" w:rsidRDefault="00D43666" w:rsidP="00A61B08"/>
    <w:p w:rsidR="00BC33BA" w:rsidRPr="00417692" w:rsidRDefault="00BC33BA" w:rsidP="00A61B08">
      <w:pPr>
        <w:pStyle w:val="Heading1"/>
      </w:pPr>
      <w:bookmarkStart w:id="10" w:name="_Toc266285065"/>
      <w:r w:rsidRPr="00417692">
        <w:lastRenderedPageBreak/>
        <w:t>Revitalizacija Automarine modula</w:t>
      </w:r>
      <w:bookmarkEnd w:id="10"/>
    </w:p>
    <w:p w:rsidR="004224A0" w:rsidRPr="00417692" w:rsidRDefault="004224A0" w:rsidP="00A61B08">
      <w:pPr>
        <w:ind w:firstLine="720"/>
      </w:pPr>
      <w:r w:rsidRPr="00417692">
        <w:t xml:space="preserve">U sklopu revitalizacije Automarine modula podrazumijeva se zamjena napajanja Automarine modula radi bolje autonomnosti. Trenutna autonomnost modula je otprilike jedan sat uz potrošnju od 30% maksimalne potrošnje. Osim napajanja, planira se ugraditi senzor temperature koji bi na računalu prikazivao trenutnu temperaturu unutar modula, a time, uz manje pogreške, i temperaturu okolne vode u trenutku kad je modul s ronilicom uronjen u vodu. Sljedeća stavka revitalizacije je ugradnja senzora vlage u modul koji bi tada prikazivao trenutnu vlagu unutar Automarine-a, a time bi ukazivao na moguće propuštanje vodonepropusnog trupa modula. Senzori temperature i vlage bi trebali biti  napravljeni na taj način da ih se može, sada ili u budućnosti, spojiti na bazu podataka unutar modula te da oni, uz manje preinake, pohranjuju svoja očitanja u modul. Time bi se postiglo da senzori prikupljaju podatke i u trenucima kada modul nije spojen na računalo. Bude li bilo vremena i mogućnosti, na modul će se pokušati instalirati Linux operativni sustav zbog njegove, već prije spomenute, bolje stabilnosti od trenutnog Windows XP sustava. </w:t>
      </w:r>
    </w:p>
    <w:p w:rsidR="004224A0" w:rsidRPr="00417692" w:rsidRDefault="00B11C8C" w:rsidP="00A61B08">
      <w:pPr>
        <w:pStyle w:val="Heading2"/>
      </w:pPr>
      <w:bookmarkStart w:id="11" w:name="_Toc266285066"/>
      <w:r w:rsidRPr="00417692">
        <w:t>Izgradnja s</w:t>
      </w:r>
      <w:r w:rsidR="004440C2" w:rsidRPr="00417692">
        <w:t>enzor</w:t>
      </w:r>
      <w:r w:rsidRPr="00417692">
        <w:t>a</w:t>
      </w:r>
      <w:r w:rsidR="004440C2" w:rsidRPr="00417692">
        <w:t xml:space="preserve"> temperature</w:t>
      </w:r>
      <w:bookmarkEnd w:id="11"/>
    </w:p>
    <w:p w:rsidR="004440C2" w:rsidRPr="00417692" w:rsidRDefault="004440C2" w:rsidP="00A61B08">
      <w:pPr>
        <w:ind w:firstLine="709"/>
      </w:pPr>
      <w:r w:rsidRPr="00417692">
        <w:t xml:space="preserve">Pri izgradnji senzora temperature pazilo se na nekoliko čimbenika. Cilj je bio dobiti sustav koji je što manje mase, napajanja od 5 volti,a trebalo je to izvesti sa što nižom cijelom samog uređaja. U tu svrhu odabran je digitalni senzor </w:t>
      </w:r>
      <w:r w:rsidR="00A46B1C" w:rsidRPr="00417692">
        <w:t>temperature</w:t>
      </w:r>
      <w:r w:rsidRPr="00417692">
        <w:t xml:space="preserve"> DS18B20, PIC mikrokontroler te I2C sučelje za komunikaciju sa računalom. </w:t>
      </w:r>
    </w:p>
    <w:p w:rsidR="004440C2" w:rsidRPr="00417692" w:rsidRDefault="004440C2" w:rsidP="00A61B08">
      <w:pPr>
        <w:ind w:firstLine="709"/>
      </w:pPr>
      <w:r w:rsidRPr="00417692">
        <w:t>DS18B20 digitalni termometar je 9 do 12 bitno temperaturno mjerilo  s ugrađenom alarmnom funkcijom za koju</w:t>
      </w:r>
      <w:r w:rsidR="00A46B1C">
        <w:t xml:space="preserve"> korisnik može programirati do</w:t>
      </w:r>
      <w:r w:rsidRPr="00417692">
        <w:t xml:space="preserve">nji i gornji alarm. DS18B20 komunicira </w:t>
      </w:r>
      <w:r w:rsidR="00A61B08" w:rsidRPr="00417692">
        <w:t>s PIC mikrokontrolerom preko 1-Wire sabirnice koja po definiciji zahtjeva samo jednu podatkovnu liniju</w:t>
      </w:r>
      <w:r w:rsidRPr="00417692">
        <w:t xml:space="preserve"> </w:t>
      </w:r>
      <w:r w:rsidR="00A61B08" w:rsidRPr="00417692">
        <w:t xml:space="preserve">i uzemljenje. Na taj način senzor crpi napajanje direktno iz podatkovne </w:t>
      </w:r>
      <w:r w:rsidR="00A46B1C">
        <w:t>linije i to se zove „parazitno</w:t>
      </w:r>
      <w:r w:rsidR="00A61B08" w:rsidRPr="00417692">
        <w:t xml:space="preserve"> napajanje“. Ipak, postoji i mogućnost odvajanja napajanja i podatkovne linije i ona će se u ovom slučaju koristiti. Operativna temperatura senzora je od -55°C do</w:t>
      </w:r>
      <w:r w:rsidRPr="00417692">
        <w:t xml:space="preserve"> +125°C</w:t>
      </w:r>
      <w:r w:rsidR="00A61B08" w:rsidRPr="00417692">
        <w:t xml:space="preserve"> s preciznošću od </w:t>
      </w:r>
      <w:r w:rsidRPr="00417692">
        <w:rPr>
          <w:rFonts w:ascii="SymbolMT" w:hAnsi="SymbolMT" w:cs="SymbolMT"/>
        </w:rPr>
        <w:t>±</w:t>
      </w:r>
      <w:r w:rsidRPr="00417692">
        <w:t>0.5</w:t>
      </w:r>
      <w:r w:rsidRPr="00417692">
        <w:rPr>
          <w:rFonts w:ascii="SymbolMT" w:hAnsi="SymbolMT" w:cs="SymbolMT"/>
        </w:rPr>
        <w:t>°</w:t>
      </w:r>
      <w:r w:rsidRPr="00417692">
        <w:t xml:space="preserve">C </w:t>
      </w:r>
      <w:r w:rsidR="00A61B08" w:rsidRPr="00417692">
        <w:t>u interval od -10°C do</w:t>
      </w:r>
      <w:r w:rsidRPr="00417692">
        <w:t xml:space="preserve"> +85°C. </w:t>
      </w:r>
    </w:p>
    <w:p w:rsidR="00A61B08" w:rsidRDefault="00A61B08" w:rsidP="00A61B08">
      <w:pPr>
        <w:autoSpaceDE w:val="0"/>
        <w:autoSpaceDN w:val="0"/>
        <w:adjustRightInd w:val="0"/>
        <w:spacing w:before="0" w:after="0"/>
      </w:pPr>
      <w:r w:rsidRPr="00417692">
        <w:lastRenderedPageBreak/>
        <w:t>Svaki</w:t>
      </w:r>
      <w:r w:rsidR="004440C2" w:rsidRPr="00417692">
        <w:t xml:space="preserve"> DS18B20 </w:t>
      </w:r>
      <w:r w:rsidR="00A46B1C">
        <w:t>temperaturni senz</w:t>
      </w:r>
      <w:r w:rsidRPr="00417692">
        <w:t>or ima jedinstveni</w:t>
      </w:r>
      <w:r w:rsidR="004440C2" w:rsidRPr="00417692">
        <w:t xml:space="preserve"> 64-bit</w:t>
      </w:r>
      <w:r w:rsidRPr="00417692">
        <w:t xml:space="preserve">ni serijski kod što omogućuje multipliciranje DS18B20 senzora na samo jednu 1-Wire sabirnicu. Samim time, jednostavno je jednim mikrokontrolerom upravljati s više  </w:t>
      </w:r>
      <w:r w:rsidR="004440C2" w:rsidRPr="00417692">
        <w:t>DS18B20</w:t>
      </w:r>
      <w:r w:rsidRPr="00417692">
        <w:t>-ova.</w:t>
      </w:r>
      <w:r w:rsidR="004440C2" w:rsidRPr="00417692">
        <w:t xml:space="preserve"> </w:t>
      </w:r>
      <w:r w:rsidRPr="00417692">
        <w:t>Ta činjenica omogućit će spajanje oba senzora na jedan PIC mikrokontroler preko jedne 1-Wire linije.</w:t>
      </w:r>
    </w:p>
    <w:p w:rsidR="00D003A4" w:rsidRDefault="004A5FF7" w:rsidP="00D003A4">
      <w:pPr>
        <w:keepNext/>
        <w:autoSpaceDE w:val="0"/>
        <w:autoSpaceDN w:val="0"/>
        <w:adjustRightInd w:val="0"/>
        <w:spacing w:before="0" w:after="0"/>
        <w:jc w:val="center"/>
      </w:pPr>
      <w:r>
        <w:rPr>
          <w:noProof/>
          <w:lang w:val="en-US"/>
        </w:rPr>
        <w:drawing>
          <wp:inline distT="0" distB="0" distL="0" distR="0">
            <wp:extent cx="2861945" cy="2861945"/>
            <wp:effectExtent l="19050" t="0" r="0" b="0"/>
            <wp:docPr id="11" name="Picture 11" descr="ds18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18b20"/>
                    <pic:cNvPicPr>
                      <a:picLocks noChangeAspect="1" noChangeArrowheads="1"/>
                    </pic:cNvPicPr>
                  </pic:nvPicPr>
                  <pic:blipFill>
                    <a:blip r:embed="rId31" cstate="print"/>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BA25FE" w:rsidRPr="00417692" w:rsidRDefault="00D003A4" w:rsidP="00D003A4">
      <w:pPr>
        <w:pStyle w:val="Caption"/>
      </w:pPr>
      <w:r>
        <w:t xml:space="preserve">Sl. 4.1 </w:t>
      </w:r>
      <w:r w:rsidRPr="00417692">
        <w:t xml:space="preserve">DS18B20 </w:t>
      </w:r>
      <w:r>
        <w:t>temperaturni senz</w:t>
      </w:r>
      <w:r w:rsidRPr="00417692">
        <w:t>or</w:t>
      </w:r>
    </w:p>
    <w:p w:rsidR="00193556" w:rsidRPr="00417692" w:rsidRDefault="00193556" w:rsidP="005D14D4">
      <w:pPr>
        <w:pStyle w:val="Caption"/>
      </w:pPr>
      <w:r w:rsidRPr="00417692">
        <w:t>Tablica 4.1 Priključci DS18B20 i njihove funkcije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5"/>
        <w:gridCol w:w="2037"/>
        <w:gridCol w:w="5492"/>
      </w:tblGrid>
      <w:tr w:rsidR="00BA25FE" w:rsidRPr="00417692" w:rsidTr="00BE2D58">
        <w:tc>
          <w:tcPr>
            <w:tcW w:w="819" w:type="pct"/>
            <w:vAlign w:val="center"/>
          </w:tcPr>
          <w:p w:rsidR="00BA25FE" w:rsidRPr="00417692" w:rsidRDefault="00BA25FE" w:rsidP="00BE2D58">
            <w:pPr>
              <w:autoSpaceDE w:val="0"/>
              <w:autoSpaceDN w:val="0"/>
              <w:adjustRightInd w:val="0"/>
              <w:spacing w:before="0" w:after="0"/>
              <w:jc w:val="center"/>
              <w:rPr>
                <w:b/>
              </w:rPr>
            </w:pPr>
            <w:r w:rsidRPr="00417692">
              <w:rPr>
                <w:b/>
              </w:rPr>
              <w:t>Priključak</w:t>
            </w:r>
          </w:p>
        </w:tc>
        <w:tc>
          <w:tcPr>
            <w:tcW w:w="1131" w:type="pct"/>
            <w:vAlign w:val="center"/>
          </w:tcPr>
          <w:p w:rsidR="00BA25FE" w:rsidRPr="00417692" w:rsidRDefault="00BA25FE" w:rsidP="00BE2D58">
            <w:pPr>
              <w:autoSpaceDE w:val="0"/>
              <w:autoSpaceDN w:val="0"/>
              <w:adjustRightInd w:val="0"/>
              <w:spacing w:before="0" w:after="0"/>
              <w:jc w:val="center"/>
              <w:rPr>
                <w:b/>
              </w:rPr>
            </w:pPr>
            <w:r w:rsidRPr="00417692">
              <w:rPr>
                <w:b/>
              </w:rPr>
              <w:t>Naziv priključka</w:t>
            </w:r>
          </w:p>
        </w:tc>
        <w:tc>
          <w:tcPr>
            <w:tcW w:w="3050" w:type="pct"/>
            <w:vAlign w:val="center"/>
          </w:tcPr>
          <w:p w:rsidR="00BA25FE" w:rsidRPr="00417692" w:rsidRDefault="00BA25FE" w:rsidP="00BE2D58">
            <w:pPr>
              <w:autoSpaceDE w:val="0"/>
              <w:autoSpaceDN w:val="0"/>
              <w:adjustRightInd w:val="0"/>
              <w:spacing w:before="0" w:after="0"/>
              <w:jc w:val="center"/>
              <w:rPr>
                <w:b/>
              </w:rPr>
            </w:pPr>
            <w:r w:rsidRPr="00417692">
              <w:rPr>
                <w:b/>
              </w:rPr>
              <w:t>Funkcija priključka</w:t>
            </w:r>
          </w:p>
        </w:tc>
      </w:tr>
      <w:tr w:rsidR="00BA25FE" w:rsidRPr="00417692" w:rsidTr="00BE2D58">
        <w:tc>
          <w:tcPr>
            <w:tcW w:w="819" w:type="pct"/>
            <w:vAlign w:val="center"/>
          </w:tcPr>
          <w:p w:rsidR="00BA25FE" w:rsidRPr="00417692" w:rsidRDefault="00BA25FE" w:rsidP="00BE2D58">
            <w:pPr>
              <w:autoSpaceDE w:val="0"/>
              <w:autoSpaceDN w:val="0"/>
              <w:adjustRightInd w:val="0"/>
              <w:spacing w:before="0" w:after="0"/>
              <w:jc w:val="center"/>
            </w:pPr>
            <w:r w:rsidRPr="00417692">
              <w:t>1</w:t>
            </w:r>
          </w:p>
        </w:tc>
        <w:tc>
          <w:tcPr>
            <w:tcW w:w="1131" w:type="pct"/>
            <w:vAlign w:val="center"/>
          </w:tcPr>
          <w:p w:rsidR="00BA25FE" w:rsidRPr="00417692" w:rsidRDefault="00BA25FE" w:rsidP="00BE2D58">
            <w:pPr>
              <w:autoSpaceDE w:val="0"/>
              <w:autoSpaceDN w:val="0"/>
              <w:adjustRightInd w:val="0"/>
              <w:spacing w:before="0" w:after="0"/>
              <w:jc w:val="center"/>
            </w:pPr>
            <w:r w:rsidRPr="00417692">
              <w:t>GND</w:t>
            </w:r>
          </w:p>
        </w:tc>
        <w:tc>
          <w:tcPr>
            <w:tcW w:w="3050" w:type="pct"/>
            <w:vAlign w:val="center"/>
          </w:tcPr>
          <w:p w:rsidR="00BA25FE" w:rsidRPr="00417692" w:rsidRDefault="00BA25FE" w:rsidP="00BE2D58">
            <w:pPr>
              <w:autoSpaceDE w:val="0"/>
              <w:autoSpaceDN w:val="0"/>
              <w:adjustRightInd w:val="0"/>
              <w:spacing w:before="0" w:after="0"/>
              <w:jc w:val="center"/>
            </w:pPr>
            <w:r w:rsidRPr="00417692">
              <w:t>Uzemljenje</w:t>
            </w:r>
          </w:p>
        </w:tc>
      </w:tr>
      <w:tr w:rsidR="00BA25FE" w:rsidRPr="00417692" w:rsidTr="00BE2D58">
        <w:tc>
          <w:tcPr>
            <w:tcW w:w="819" w:type="pct"/>
            <w:vAlign w:val="center"/>
          </w:tcPr>
          <w:p w:rsidR="00BA25FE" w:rsidRPr="00417692" w:rsidRDefault="00BA25FE" w:rsidP="00BE2D58">
            <w:pPr>
              <w:autoSpaceDE w:val="0"/>
              <w:autoSpaceDN w:val="0"/>
              <w:adjustRightInd w:val="0"/>
              <w:spacing w:before="0" w:after="0"/>
              <w:jc w:val="center"/>
            </w:pPr>
            <w:r w:rsidRPr="00417692">
              <w:t>2</w:t>
            </w:r>
          </w:p>
        </w:tc>
        <w:tc>
          <w:tcPr>
            <w:tcW w:w="1131" w:type="pct"/>
            <w:vAlign w:val="center"/>
          </w:tcPr>
          <w:p w:rsidR="00BA25FE" w:rsidRPr="00417692" w:rsidRDefault="00BA25FE" w:rsidP="00BE2D58">
            <w:pPr>
              <w:autoSpaceDE w:val="0"/>
              <w:autoSpaceDN w:val="0"/>
              <w:adjustRightInd w:val="0"/>
              <w:spacing w:before="0" w:after="0"/>
              <w:jc w:val="center"/>
            </w:pPr>
            <w:r w:rsidRPr="00417692">
              <w:t>DQ</w:t>
            </w:r>
          </w:p>
        </w:tc>
        <w:tc>
          <w:tcPr>
            <w:tcW w:w="3050" w:type="pct"/>
            <w:vAlign w:val="center"/>
          </w:tcPr>
          <w:p w:rsidR="00BA25FE" w:rsidRPr="00417692" w:rsidRDefault="00BA25FE" w:rsidP="00BE2D58">
            <w:pPr>
              <w:autoSpaceDE w:val="0"/>
              <w:autoSpaceDN w:val="0"/>
              <w:adjustRightInd w:val="0"/>
              <w:spacing w:before="0" w:after="0" w:line="240" w:lineRule="auto"/>
              <w:jc w:val="center"/>
            </w:pPr>
            <w:r w:rsidRPr="00417692">
              <w:t>Podatkovni ulaz/izlaz. Priključak za 1-Wire komunikaciju. Također služi kao napajanje pri načinu rada “parazitnim napajanjem”.</w:t>
            </w:r>
          </w:p>
        </w:tc>
      </w:tr>
      <w:tr w:rsidR="00BA25FE" w:rsidRPr="00417692" w:rsidTr="00BE2D58">
        <w:tc>
          <w:tcPr>
            <w:tcW w:w="819" w:type="pct"/>
            <w:vAlign w:val="center"/>
          </w:tcPr>
          <w:p w:rsidR="00BA25FE" w:rsidRPr="00417692" w:rsidRDefault="00BA25FE" w:rsidP="00BE2D58">
            <w:pPr>
              <w:autoSpaceDE w:val="0"/>
              <w:autoSpaceDN w:val="0"/>
              <w:adjustRightInd w:val="0"/>
              <w:spacing w:before="0" w:after="0"/>
              <w:jc w:val="center"/>
            </w:pPr>
            <w:r w:rsidRPr="00417692">
              <w:t>3</w:t>
            </w:r>
          </w:p>
        </w:tc>
        <w:tc>
          <w:tcPr>
            <w:tcW w:w="1131" w:type="pct"/>
            <w:vAlign w:val="center"/>
          </w:tcPr>
          <w:p w:rsidR="00BA25FE" w:rsidRPr="00417692" w:rsidRDefault="00BA25FE" w:rsidP="00BE2D58">
            <w:pPr>
              <w:autoSpaceDE w:val="0"/>
              <w:autoSpaceDN w:val="0"/>
              <w:adjustRightInd w:val="0"/>
              <w:spacing w:before="0" w:after="0"/>
              <w:jc w:val="center"/>
              <w:rPr>
                <w:vertAlign w:val="subscript"/>
              </w:rPr>
            </w:pPr>
            <w:r w:rsidRPr="00417692">
              <w:t>V</w:t>
            </w:r>
            <w:r w:rsidRPr="00417692">
              <w:rPr>
                <w:vertAlign w:val="subscript"/>
              </w:rPr>
              <w:t>DD</w:t>
            </w:r>
          </w:p>
        </w:tc>
        <w:tc>
          <w:tcPr>
            <w:tcW w:w="3050" w:type="pct"/>
            <w:vAlign w:val="center"/>
          </w:tcPr>
          <w:p w:rsidR="00BA25FE" w:rsidRPr="00417692" w:rsidRDefault="00BA25FE" w:rsidP="00BE2D58">
            <w:pPr>
              <w:keepNext/>
              <w:autoSpaceDE w:val="0"/>
              <w:autoSpaceDN w:val="0"/>
              <w:adjustRightInd w:val="0"/>
              <w:spacing w:before="0" w:after="0"/>
              <w:jc w:val="center"/>
            </w:pPr>
            <w:r w:rsidRPr="00417692">
              <w:t>Napajanje u normalnom načinu rada.</w:t>
            </w:r>
          </w:p>
        </w:tc>
      </w:tr>
    </w:tbl>
    <w:p w:rsidR="005D14D4" w:rsidRPr="00417692" w:rsidRDefault="005D14D4" w:rsidP="00FA209C">
      <w:pPr>
        <w:autoSpaceDE w:val="0"/>
        <w:autoSpaceDN w:val="0"/>
        <w:adjustRightInd w:val="0"/>
        <w:spacing w:before="0" w:after="0"/>
        <w:ind w:firstLine="720"/>
      </w:pPr>
    </w:p>
    <w:p w:rsidR="00FA209C" w:rsidRDefault="006F12EA" w:rsidP="00FA209C">
      <w:pPr>
        <w:autoSpaceDE w:val="0"/>
        <w:autoSpaceDN w:val="0"/>
        <w:adjustRightInd w:val="0"/>
        <w:spacing w:before="0" w:after="0"/>
        <w:ind w:firstLine="720"/>
      </w:pPr>
      <w:r w:rsidRPr="00417692">
        <w:t>Suština funkcionalnosti DS18B20 je direktno mjerenje temperature i njena pretvorba u digitalni oblik. Rezolucija senzora je korisnički konfigurabilna na 9, 10, 11 ili 12 bitova što znači povećanje od 0.5</w:t>
      </w:r>
      <w:r w:rsidRPr="00417692">
        <w:rPr>
          <w:rFonts w:ascii="SymbolMT" w:hAnsi="SymbolMT" w:cs="SymbolMT"/>
        </w:rPr>
        <w:t>°</w:t>
      </w:r>
      <w:r w:rsidRPr="00417692">
        <w:t>C, 0.25</w:t>
      </w:r>
      <w:r w:rsidRPr="00417692">
        <w:rPr>
          <w:rFonts w:ascii="SymbolMT" w:hAnsi="SymbolMT" w:cs="SymbolMT"/>
        </w:rPr>
        <w:t>°</w:t>
      </w:r>
      <w:r w:rsidRPr="00417692">
        <w:t>C, 0.125</w:t>
      </w:r>
      <w:r w:rsidRPr="00417692">
        <w:rPr>
          <w:rFonts w:ascii="SymbolMT" w:hAnsi="SymbolMT" w:cs="SymbolMT"/>
        </w:rPr>
        <w:t>°</w:t>
      </w:r>
      <w:r w:rsidRPr="00417692">
        <w:t>C, odnosno 0.0625</w:t>
      </w:r>
      <w:r w:rsidRPr="00417692">
        <w:rPr>
          <w:rFonts w:ascii="SymbolMT" w:hAnsi="SymbolMT" w:cs="SymbolMT"/>
        </w:rPr>
        <w:t>°</w:t>
      </w:r>
      <w:r w:rsidRPr="00417692">
        <w:t xml:space="preserve">C. Početna rezolucija je 12-bitna. </w:t>
      </w:r>
      <w:r w:rsidR="00A45324" w:rsidRPr="00417692">
        <w:t>Senzor se na početku nalazi u</w:t>
      </w:r>
      <w:r w:rsidR="00A45324" w:rsidRPr="00417692">
        <w:rPr>
          <w:i/>
        </w:rPr>
        <w:t xml:space="preserve"> idle</w:t>
      </w:r>
      <w:r w:rsidR="00A45324" w:rsidRPr="00417692">
        <w:t xml:space="preserve"> načinu rada. </w:t>
      </w:r>
      <w:r w:rsidRPr="00417692">
        <w:t xml:space="preserve">Za inicijalizaciju mjerenja temperature i A-D konverziju </w:t>
      </w:r>
      <w:r w:rsidR="00A45324" w:rsidRPr="00417692">
        <w:t xml:space="preserve">master mora poslati naredbu </w:t>
      </w:r>
      <w:r w:rsidRPr="00417692">
        <w:t xml:space="preserve">Convert T [44h] </w:t>
      </w:r>
      <w:r w:rsidR="00A45324" w:rsidRPr="00417692">
        <w:t>. Nakon konverzije rezultirajuća temperature se nalazi u 2-bajtom temperaturnom registru u podatkovnoj memoriji</w:t>
      </w:r>
      <w:r w:rsidR="00FA209C" w:rsidRPr="00417692">
        <w:t xml:space="preserve">, a </w:t>
      </w:r>
      <w:r w:rsidRPr="00417692">
        <w:t xml:space="preserve">DS18B20 </w:t>
      </w:r>
      <w:r w:rsidR="00FA209C" w:rsidRPr="00417692">
        <w:t xml:space="preserve">se vraća u </w:t>
      </w:r>
      <w:r w:rsidR="00FA209C" w:rsidRPr="00417692">
        <w:rPr>
          <w:i/>
        </w:rPr>
        <w:t>idle</w:t>
      </w:r>
      <w:r w:rsidR="00FA209C" w:rsidRPr="00417692">
        <w:t xml:space="preserve"> stanje. Pri vanjskom napajanju nakon </w:t>
      </w:r>
      <w:r w:rsidRPr="00417692">
        <w:t xml:space="preserve">Convert T </w:t>
      </w:r>
      <w:r w:rsidR="00FA209C" w:rsidRPr="00417692">
        <w:t>naredbe</w:t>
      </w:r>
      <w:r w:rsidRPr="00417692">
        <w:t xml:space="preserve"> DS18B20 </w:t>
      </w:r>
      <w:r w:rsidR="00FA209C" w:rsidRPr="00417692">
        <w:t xml:space="preserve">odgovara slanjem 0 dok traje A-D pretvorba i 1 nakon </w:t>
      </w:r>
      <w:r w:rsidR="00A46B1C" w:rsidRPr="00417692">
        <w:t>završetka</w:t>
      </w:r>
      <w:r w:rsidR="00FA209C" w:rsidRPr="00417692">
        <w:t xml:space="preserve"> pretvorbe.</w:t>
      </w:r>
      <w:r w:rsidRPr="00417692">
        <w:t xml:space="preserve"> </w:t>
      </w:r>
      <w:r w:rsidR="00FA209C" w:rsidRPr="00417692">
        <w:t xml:space="preserve">Izlazna temperature je kalibrirana na stupnjeve Celzijuseve, ali se može kalibrirati i na druge skale. Temperaturni podaci su pohranjeni  u 16-bitnom </w:t>
      </w:r>
      <w:r w:rsidR="00FA209C" w:rsidRPr="00417692">
        <w:lastRenderedPageBreak/>
        <w:t>dvojnom komplementu u temperaturnom registru. Bitovi za predznak (S) ukazuju je li temperatura pozitivna ili negativna. Za pozitivne</w:t>
      </w:r>
      <w:r w:rsidR="00331FD8" w:rsidRPr="00417692">
        <w:t xml:space="preserve"> temperature</w:t>
      </w:r>
      <w:r w:rsidR="00FA209C" w:rsidRPr="00417692">
        <w:t xml:space="preserve"> je S=0, dok je za negativne S=1.</w:t>
      </w:r>
    </w:p>
    <w:p w:rsidR="00D003A4" w:rsidRDefault="00D003A4" w:rsidP="00FA209C">
      <w:pPr>
        <w:autoSpaceDE w:val="0"/>
        <w:autoSpaceDN w:val="0"/>
        <w:adjustRightInd w:val="0"/>
        <w:spacing w:before="0" w:after="0"/>
        <w:ind w:firstLine="720"/>
      </w:pPr>
    </w:p>
    <w:p w:rsidR="00D003A4" w:rsidRDefault="004A5FF7" w:rsidP="00D003A4">
      <w:pPr>
        <w:keepNext/>
        <w:autoSpaceDE w:val="0"/>
        <w:autoSpaceDN w:val="0"/>
        <w:adjustRightInd w:val="0"/>
        <w:spacing w:before="0" w:after="0"/>
        <w:jc w:val="center"/>
      </w:pPr>
      <w:r>
        <w:rPr>
          <w:noProof/>
          <w:lang w:val="en-US"/>
        </w:rPr>
        <w:drawing>
          <wp:inline distT="0" distB="0" distL="0" distR="0">
            <wp:extent cx="5581650" cy="2458085"/>
            <wp:effectExtent l="19050" t="0" r="0" b="0"/>
            <wp:docPr id="12" name="Picture 12" descr="TSENZOR_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ENZOR_BLOK"/>
                    <pic:cNvPicPr>
                      <a:picLocks noChangeAspect="1" noChangeArrowheads="1"/>
                    </pic:cNvPicPr>
                  </pic:nvPicPr>
                  <pic:blipFill>
                    <a:blip r:embed="rId32" cstate="print"/>
                    <a:srcRect/>
                    <a:stretch>
                      <a:fillRect/>
                    </a:stretch>
                  </pic:blipFill>
                  <pic:spPr bwMode="auto">
                    <a:xfrm>
                      <a:off x="0" y="0"/>
                      <a:ext cx="5581650" cy="2458085"/>
                    </a:xfrm>
                    <a:prstGeom prst="rect">
                      <a:avLst/>
                    </a:prstGeom>
                    <a:noFill/>
                    <a:ln w="9525">
                      <a:noFill/>
                      <a:miter lim="800000"/>
                      <a:headEnd/>
                      <a:tailEnd/>
                    </a:ln>
                  </pic:spPr>
                </pic:pic>
              </a:graphicData>
            </a:graphic>
          </wp:inline>
        </w:drawing>
      </w:r>
    </w:p>
    <w:p w:rsidR="00D003A4" w:rsidRDefault="00D003A4" w:rsidP="00D003A4">
      <w:pPr>
        <w:pStyle w:val="Caption"/>
      </w:pPr>
      <w:r>
        <w:t xml:space="preserve">Sl. 4.2 Blok shema </w:t>
      </w:r>
      <w:r w:rsidRPr="00417692">
        <w:t xml:space="preserve">DS18B20 </w:t>
      </w:r>
      <w:r>
        <w:t>temperaturnog senzora</w:t>
      </w:r>
    </w:p>
    <w:p w:rsidR="00D003A4" w:rsidRPr="00D003A4" w:rsidRDefault="00D003A4" w:rsidP="00D003A4"/>
    <w:p w:rsidR="007372DF" w:rsidRPr="00417692" w:rsidRDefault="00331FD8" w:rsidP="007372DF">
      <w:pPr>
        <w:autoSpaceDE w:val="0"/>
        <w:autoSpaceDN w:val="0"/>
        <w:adjustRightInd w:val="0"/>
        <w:spacing w:before="0" w:after="0"/>
        <w:ind w:firstLine="720"/>
      </w:pPr>
      <w:r w:rsidRPr="00417692">
        <w:t>Ranije je spomenuto da svaki DS18B20 sadrži jedinstveni 64-bitni kod spremljen u ROM memoriji. Najmanje značajnih 8 bitova sadrži kod DS18B20 1-Wire vrste: 28h. Sljedećih 48 bitova sadrže jedinstveni serijski broj. Najznačajnijih 8 bitova sadrže bajt cikličke provjere redundancije (CRC- cyclic redundancy check)</w:t>
      </w:r>
      <w:r w:rsidR="007C5BFD" w:rsidRPr="00417692">
        <w:t xml:space="preserve"> izračunatu iz prvih 56 bitova ROM koda.</w:t>
      </w:r>
      <w:r w:rsidRPr="00417692">
        <w:t xml:space="preserve"> </w:t>
      </w:r>
      <w:r w:rsidR="007372DF" w:rsidRPr="00417692">
        <w:t>DS18B20 memorija  se sastoji od SRAM podatkovne memorije s EEPROM spremištem za niski (T</w:t>
      </w:r>
      <w:r w:rsidR="007372DF" w:rsidRPr="00417692">
        <w:rPr>
          <w:vertAlign w:val="subscript"/>
        </w:rPr>
        <w:t>L</w:t>
      </w:r>
      <w:r w:rsidR="007372DF" w:rsidRPr="00417692">
        <w:t>) i visoki (T</w:t>
      </w:r>
      <w:r w:rsidR="007372DF" w:rsidRPr="00417692">
        <w:rPr>
          <w:vertAlign w:val="subscript"/>
        </w:rPr>
        <w:t>H</w:t>
      </w:r>
      <w:r w:rsidR="007372DF" w:rsidRPr="00417692">
        <w:t>) alarmni i konfiguracijski registar. Ako alarmna funkcija nije u uporabi T</w:t>
      </w:r>
      <w:r w:rsidR="007372DF" w:rsidRPr="00417692">
        <w:rPr>
          <w:vertAlign w:val="subscript"/>
        </w:rPr>
        <w:t xml:space="preserve">H </w:t>
      </w:r>
      <w:r w:rsidR="007372DF" w:rsidRPr="00417692">
        <w:t>i T</w:t>
      </w:r>
      <w:r w:rsidR="007372DF" w:rsidRPr="00417692">
        <w:rPr>
          <w:vertAlign w:val="subscript"/>
        </w:rPr>
        <w:t xml:space="preserve">L </w:t>
      </w:r>
      <w:r w:rsidR="007372DF" w:rsidRPr="00417692">
        <w:t xml:space="preserve">registri se mogu koristiti kao registri opće namjene. </w:t>
      </w:r>
    </w:p>
    <w:p w:rsidR="009C1242" w:rsidRPr="00417692" w:rsidRDefault="009C1242" w:rsidP="005D14D4">
      <w:pPr>
        <w:autoSpaceDE w:val="0"/>
        <w:autoSpaceDN w:val="0"/>
        <w:adjustRightInd w:val="0"/>
        <w:spacing w:before="0" w:after="0"/>
      </w:pPr>
      <w:r w:rsidRPr="00417692">
        <w:t>Bajt 0 i bajt 1 podatkovne</w:t>
      </w:r>
      <w:r w:rsidR="0040495E" w:rsidRPr="00417692">
        <w:t xml:space="preserve"> (ROM)</w:t>
      </w:r>
      <w:r w:rsidRPr="00417692">
        <w:t xml:space="preserve"> memorije sadrže LSB i MSB temperaturnog registra. Ovi bajtovi su samo za čitanje (</w:t>
      </w:r>
      <w:r w:rsidRPr="00417692">
        <w:rPr>
          <w:i/>
        </w:rPr>
        <w:t>read-only</w:t>
      </w:r>
      <w:r w:rsidRPr="00417692">
        <w:t>). Bajtovi 2 i 3 služe za pristup T</w:t>
      </w:r>
      <w:r w:rsidRPr="00417692">
        <w:rPr>
          <w:vertAlign w:val="subscript"/>
        </w:rPr>
        <w:t>H</w:t>
      </w:r>
      <w:r w:rsidRPr="00417692">
        <w:t xml:space="preserve"> i T</w:t>
      </w:r>
      <w:r w:rsidRPr="00417692">
        <w:rPr>
          <w:vertAlign w:val="subscript"/>
        </w:rPr>
        <w:t>L</w:t>
      </w:r>
      <w:r w:rsidRPr="00417692">
        <w:t xml:space="preserve"> registru. Bajt 4 sadrži podatke konfiguracijskog registra. Bajtovi 5, 6 i 7 su rezervirani za internu uporabu od strane uređaja i ne mogu biti prebrisani. Bajt 8 je samo za čitanje i sadrži CRC kod za bajtove od 0 do 7 iz podatkovne memorije. </w:t>
      </w:r>
    </w:p>
    <w:p w:rsidR="0040495E" w:rsidRPr="00417692" w:rsidRDefault="0040495E" w:rsidP="005D14D4">
      <w:pPr>
        <w:autoSpaceDE w:val="0"/>
        <w:autoSpaceDN w:val="0"/>
        <w:adjustRightInd w:val="0"/>
        <w:spacing w:before="0" w:after="0"/>
      </w:pPr>
      <w:r w:rsidRPr="00417692">
        <w:t>Transakcijsku sekvencu za pristup DS18B20 sačinjava:</w:t>
      </w:r>
    </w:p>
    <w:p w:rsidR="0040495E" w:rsidRPr="00417692" w:rsidRDefault="0040495E" w:rsidP="005D14D4">
      <w:pPr>
        <w:autoSpaceDE w:val="0"/>
        <w:autoSpaceDN w:val="0"/>
        <w:adjustRightInd w:val="0"/>
        <w:spacing w:before="0" w:after="0"/>
      </w:pPr>
      <w:r w:rsidRPr="00417692">
        <w:t>Korak 1: Inicijalizacija</w:t>
      </w:r>
    </w:p>
    <w:p w:rsidR="0040495E" w:rsidRPr="00417692" w:rsidRDefault="0040495E" w:rsidP="005D14D4">
      <w:pPr>
        <w:autoSpaceDE w:val="0"/>
        <w:autoSpaceDN w:val="0"/>
        <w:adjustRightInd w:val="0"/>
        <w:spacing w:before="0" w:after="0"/>
      </w:pPr>
      <w:r w:rsidRPr="00417692">
        <w:t>Korak 2: Naredbe za podatkovnu memoriju (ROM)</w:t>
      </w:r>
    </w:p>
    <w:p w:rsidR="0040495E" w:rsidRPr="00417692" w:rsidRDefault="0040495E" w:rsidP="005D14D4">
      <w:pPr>
        <w:autoSpaceDE w:val="0"/>
        <w:autoSpaceDN w:val="0"/>
        <w:adjustRightInd w:val="0"/>
        <w:spacing w:before="0" w:after="0"/>
      </w:pPr>
      <w:r w:rsidRPr="00417692">
        <w:t>Korak 3: DS18B20 funkcijske naredbe</w:t>
      </w:r>
    </w:p>
    <w:p w:rsidR="0040495E" w:rsidRPr="00417692" w:rsidRDefault="0040495E" w:rsidP="00077793">
      <w:pPr>
        <w:autoSpaceDE w:val="0"/>
        <w:autoSpaceDN w:val="0"/>
        <w:adjustRightInd w:val="0"/>
        <w:spacing w:before="0" w:after="0"/>
      </w:pPr>
      <w:r w:rsidRPr="00417692">
        <w:lastRenderedPageBreak/>
        <w:t>Vrlo je bitno slijediti ovu sekvencu svaki put kada se pristupa DS18</w:t>
      </w:r>
      <w:r w:rsidR="00E311D5" w:rsidRPr="00417692">
        <w:t>B20 senzoru jer u protivnom senz</w:t>
      </w:r>
      <w:r w:rsidRPr="00417692">
        <w:t>or neće raditi. Iznimke iz ovog pravila su naredbe Search ROM [F0h] i Alarm Search [ECh] naredbe.  Nakon izvršavanja neke od tih ROM naredbi, master se mora vratiti na Korak 1 sekvence.</w:t>
      </w:r>
    </w:p>
    <w:p w:rsidR="00077793" w:rsidRPr="00417692" w:rsidRDefault="00077793" w:rsidP="00205006">
      <w:pPr>
        <w:autoSpaceDE w:val="0"/>
        <w:autoSpaceDN w:val="0"/>
        <w:adjustRightInd w:val="0"/>
        <w:spacing w:before="0" w:after="0"/>
        <w:ind w:firstLine="720"/>
      </w:pPr>
      <w:r w:rsidRPr="00417692">
        <w:t>Sve transakcije na 1-Wire sabirnici počinju s inicijalizacijskom sekvencom. Inicijalizacijska sekvenca sastoji se od pulsa reseta poslanog od strane mastera koji slijedi nakon početnog (prisutnosnog) pulsa od strane slave-a. Prisutnosni puls šalje informaciju masteru koja kaže da su slave-i (u ovom slučaju DS18B20) prisutni i spremni za izvedbu operacija.</w:t>
      </w:r>
    </w:p>
    <w:p w:rsidR="00205006" w:rsidRPr="00417692" w:rsidRDefault="00205006" w:rsidP="00205006">
      <w:pPr>
        <w:autoSpaceDE w:val="0"/>
        <w:autoSpaceDN w:val="0"/>
        <w:adjustRightInd w:val="0"/>
        <w:spacing w:before="0" w:after="0"/>
      </w:pPr>
      <w:r w:rsidRPr="00417692">
        <w:t>Nakon što master primi prisutnosni puls šalje ROM naredbu. Ove naredbe omogućuju masteru da odredi koliko ima  i koji su slave uređaji na 1-Wire sabirnici te kojem će pristupati. Postoji pet ROM naredbi i sve su 8 bitovne. Master uređaj mora odrediti prikladnu ROM naredbu prije DS18B20 funkcijske naredbe.</w:t>
      </w:r>
    </w:p>
    <w:p w:rsidR="00205006" w:rsidRPr="00417692" w:rsidRDefault="00205006" w:rsidP="00205006">
      <w:pPr>
        <w:autoSpaceDE w:val="0"/>
        <w:autoSpaceDN w:val="0"/>
        <w:adjustRightInd w:val="0"/>
        <w:spacing w:before="0" w:after="0"/>
      </w:pPr>
    </w:p>
    <w:p w:rsidR="00C026CF" w:rsidRPr="00417692" w:rsidRDefault="00C026CF" w:rsidP="00C026CF">
      <w:pPr>
        <w:pStyle w:val="Caption"/>
        <w:keepNext/>
      </w:pPr>
      <w:r w:rsidRPr="00417692">
        <w:t>Tablica 4.2 ROM naredbe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1"/>
        <w:gridCol w:w="1110"/>
        <w:gridCol w:w="5813"/>
      </w:tblGrid>
      <w:tr w:rsidR="00205006" w:rsidRPr="00417692" w:rsidTr="00CD1816">
        <w:tc>
          <w:tcPr>
            <w:tcW w:w="1156" w:type="pct"/>
            <w:vAlign w:val="center"/>
          </w:tcPr>
          <w:p w:rsidR="00205006" w:rsidRPr="00417692" w:rsidRDefault="00205006" w:rsidP="00CD1816">
            <w:pPr>
              <w:autoSpaceDE w:val="0"/>
              <w:autoSpaceDN w:val="0"/>
              <w:adjustRightInd w:val="0"/>
              <w:spacing w:before="0" w:after="0"/>
              <w:jc w:val="center"/>
              <w:rPr>
                <w:b/>
              </w:rPr>
            </w:pPr>
            <w:r w:rsidRPr="00417692">
              <w:rPr>
                <w:b/>
              </w:rPr>
              <w:t>Naredba</w:t>
            </w:r>
          </w:p>
        </w:tc>
        <w:tc>
          <w:tcPr>
            <w:tcW w:w="616" w:type="pct"/>
            <w:vAlign w:val="center"/>
          </w:tcPr>
          <w:p w:rsidR="00205006" w:rsidRPr="00417692" w:rsidRDefault="00205006" w:rsidP="00CD1816">
            <w:pPr>
              <w:autoSpaceDE w:val="0"/>
              <w:autoSpaceDN w:val="0"/>
              <w:adjustRightInd w:val="0"/>
              <w:spacing w:before="0" w:after="0"/>
              <w:jc w:val="center"/>
              <w:rPr>
                <w:b/>
              </w:rPr>
            </w:pPr>
            <w:r w:rsidRPr="00417692">
              <w:rPr>
                <w:b/>
              </w:rPr>
              <w:t>Protokol</w:t>
            </w:r>
          </w:p>
        </w:tc>
        <w:tc>
          <w:tcPr>
            <w:tcW w:w="3228" w:type="pct"/>
            <w:vAlign w:val="center"/>
          </w:tcPr>
          <w:p w:rsidR="00205006" w:rsidRPr="00417692" w:rsidRDefault="00205006" w:rsidP="00CD1816">
            <w:pPr>
              <w:autoSpaceDE w:val="0"/>
              <w:autoSpaceDN w:val="0"/>
              <w:adjustRightInd w:val="0"/>
              <w:spacing w:before="0" w:after="0"/>
              <w:jc w:val="center"/>
              <w:rPr>
                <w:b/>
              </w:rPr>
            </w:pPr>
            <w:r w:rsidRPr="00417692">
              <w:rPr>
                <w:b/>
              </w:rPr>
              <w:t>Opis naredbe</w:t>
            </w:r>
          </w:p>
        </w:tc>
      </w:tr>
      <w:tr w:rsidR="00205006" w:rsidRPr="00417692" w:rsidTr="00CD1816">
        <w:tc>
          <w:tcPr>
            <w:tcW w:w="1156" w:type="pct"/>
            <w:vAlign w:val="center"/>
          </w:tcPr>
          <w:p w:rsidR="00205006" w:rsidRPr="00417692" w:rsidRDefault="00205006" w:rsidP="00CD1816">
            <w:pPr>
              <w:autoSpaceDE w:val="0"/>
              <w:autoSpaceDN w:val="0"/>
              <w:adjustRightInd w:val="0"/>
              <w:spacing w:before="0" w:after="0"/>
              <w:jc w:val="center"/>
              <w:rPr>
                <w:b/>
              </w:rPr>
            </w:pPr>
            <w:r w:rsidRPr="00417692">
              <w:rPr>
                <w:b/>
              </w:rPr>
              <w:t>Search rom</w:t>
            </w:r>
          </w:p>
        </w:tc>
        <w:tc>
          <w:tcPr>
            <w:tcW w:w="616" w:type="pct"/>
            <w:vAlign w:val="center"/>
          </w:tcPr>
          <w:p w:rsidR="00205006" w:rsidRPr="00417692" w:rsidRDefault="00205006" w:rsidP="00CD1816">
            <w:pPr>
              <w:autoSpaceDE w:val="0"/>
              <w:autoSpaceDN w:val="0"/>
              <w:adjustRightInd w:val="0"/>
              <w:spacing w:before="0" w:after="0"/>
              <w:jc w:val="center"/>
            </w:pPr>
            <w:r w:rsidRPr="00417692">
              <w:t>F0h</w:t>
            </w:r>
          </w:p>
        </w:tc>
        <w:tc>
          <w:tcPr>
            <w:tcW w:w="3228" w:type="pct"/>
            <w:vAlign w:val="center"/>
          </w:tcPr>
          <w:p w:rsidR="00205006" w:rsidRPr="00417692" w:rsidRDefault="00205006" w:rsidP="00CD1816">
            <w:pPr>
              <w:autoSpaceDE w:val="0"/>
              <w:autoSpaceDN w:val="0"/>
              <w:adjustRightInd w:val="0"/>
              <w:spacing w:before="0" w:after="0"/>
              <w:jc w:val="center"/>
            </w:pPr>
            <w:r w:rsidRPr="00417692">
              <w:t>Nakon inicijalizacije. Služi za detekciju koliko ima slave uređaja na 1-Wire sabirnici. Za 1 slave uređaj može se koristiti i Read rom naredba.</w:t>
            </w:r>
          </w:p>
        </w:tc>
      </w:tr>
      <w:tr w:rsidR="00205006" w:rsidRPr="00417692" w:rsidTr="00CD1816">
        <w:tc>
          <w:tcPr>
            <w:tcW w:w="1156" w:type="pct"/>
            <w:vAlign w:val="center"/>
          </w:tcPr>
          <w:p w:rsidR="00205006" w:rsidRPr="00417692" w:rsidRDefault="00205006" w:rsidP="00CD1816">
            <w:pPr>
              <w:autoSpaceDE w:val="0"/>
              <w:autoSpaceDN w:val="0"/>
              <w:adjustRightInd w:val="0"/>
              <w:spacing w:before="0" w:after="0"/>
              <w:jc w:val="center"/>
              <w:rPr>
                <w:b/>
              </w:rPr>
            </w:pPr>
            <w:r w:rsidRPr="00417692">
              <w:rPr>
                <w:b/>
              </w:rPr>
              <w:t>Read rom</w:t>
            </w:r>
          </w:p>
        </w:tc>
        <w:tc>
          <w:tcPr>
            <w:tcW w:w="616" w:type="pct"/>
            <w:vAlign w:val="center"/>
          </w:tcPr>
          <w:p w:rsidR="00205006" w:rsidRPr="00417692" w:rsidRDefault="00205006" w:rsidP="00CD1816">
            <w:pPr>
              <w:autoSpaceDE w:val="0"/>
              <w:autoSpaceDN w:val="0"/>
              <w:adjustRightInd w:val="0"/>
              <w:spacing w:before="0" w:after="0"/>
              <w:jc w:val="center"/>
            </w:pPr>
            <w:r w:rsidRPr="00417692">
              <w:t>33h</w:t>
            </w:r>
          </w:p>
        </w:tc>
        <w:tc>
          <w:tcPr>
            <w:tcW w:w="3228" w:type="pct"/>
            <w:vAlign w:val="center"/>
          </w:tcPr>
          <w:p w:rsidR="00205006" w:rsidRPr="00417692" w:rsidRDefault="00205006" w:rsidP="00CD1816">
            <w:pPr>
              <w:autoSpaceDE w:val="0"/>
              <w:autoSpaceDN w:val="0"/>
              <w:adjustRightInd w:val="0"/>
              <w:spacing w:before="0" w:after="0"/>
              <w:jc w:val="center"/>
            </w:pPr>
            <w:r w:rsidRPr="00417692">
              <w:t>Za čitanje slave-ovog 64-bitnog koda bez uporabe Search rom naredbe. Koristi se samo kod jednog slave-a.</w:t>
            </w:r>
          </w:p>
        </w:tc>
      </w:tr>
      <w:tr w:rsidR="00205006" w:rsidRPr="00417692" w:rsidTr="00CD1816">
        <w:tc>
          <w:tcPr>
            <w:tcW w:w="1156" w:type="pct"/>
            <w:vAlign w:val="center"/>
          </w:tcPr>
          <w:p w:rsidR="00205006" w:rsidRPr="00417692" w:rsidRDefault="00205006" w:rsidP="00CD1816">
            <w:pPr>
              <w:autoSpaceDE w:val="0"/>
              <w:autoSpaceDN w:val="0"/>
              <w:adjustRightInd w:val="0"/>
              <w:spacing w:before="0" w:after="0"/>
              <w:jc w:val="center"/>
              <w:rPr>
                <w:b/>
              </w:rPr>
            </w:pPr>
            <w:r w:rsidRPr="00417692">
              <w:rPr>
                <w:b/>
              </w:rPr>
              <w:t>Match rom</w:t>
            </w:r>
          </w:p>
        </w:tc>
        <w:tc>
          <w:tcPr>
            <w:tcW w:w="616" w:type="pct"/>
            <w:vAlign w:val="center"/>
          </w:tcPr>
          <w:p w:rsidR="00205006" w:rsidRPr="00417692" w:rsidRDefault="00C026CF" w:rsidP="00CD1816">
            <w:pPr>
              <w:autoSpaceDE w:val="0"/>
              <w:autoSpaceDN w:val="0"/>
              <w:adjustRightInd w:val="0"/>
              <w:spacing w:before="0" w:after="0"/>
              <w:jc w:val="center"/>
            </w:pPr>
            <w:r w:rsidRPr="00417692">
              <w:t>55h</w:t>
            </w:r>
          </w:p>
        </w:tc>
        <w:tc>
          <w:tcPr>
            <w:tcW w:w="3228" w:type="pct"/>
            <w:vAlign w:val="center"/>
          </w:tcPr>
          <w:p w:rsidR="00205006" w:rsidRPr="00417692" w:rsidRDefault="00C026CF" w:rsidP="00CD1816">
            <w:pPr>
              <w:autoSpaceDE w:val="0"/>
              <w:autoSpaceDN w:val="0"/>
              <w:adjustRightInd w:val="0"/>
              <w:spacing w:before="0" w:after="0"/>
              <w:jc w:val="center"/>
            </w:pPr>
            <w:r w:rsidRPr="00417692">
              <w:t xml:space="preserve">Omogućava masteru adresiranje određenog slave uređaja. Samo na slave-u koji ima </w:t>
            </w:r>
            <w:r w:rsidR="00A46B1C" w:rsidRPr="00417692">
              <w:t>potpuno</w:t>
            </w:r>
            <w:r w:rsidRPr="00417692">
              <w:t xml:space="preserve"> jednak 64-bitni ROM kod sekvenca će odgovoriti funkciji mastera. Svi ostali će čekati reset puls.</w:t>
            </w:r>
          </w:p>
        </w:tc>
      </w:tr>
      <w:tr w:rsidR="00205006" w:rsidRPr="00417692" w:rsidTr="00CD1816">
        <w:tc>
          <w:tcPr>
            <w:tcW w:w="1156" w:type="pct"/>
            <w:vAlign w:val="center"/>
          </w:tcPr>
          <w:p w:rsidR="00205006" w:rsidRPr="00417692" w:rsidRDefault="00205006" w:rsidP="00CD1816">
            <w:pPr>
              <w:autoSpaceDE w:val="0"/>
              <w:autoSpaceDN w:val="0"/>
              <w:adjustRightInd w:val="0"/>
              <w:spacing w:before="0" w:after="0"/>
              <w:jc w:val="center"/>
              <w:rPr>
                <w:b/>
              </w:rPr>
            </w:pPr>
            <w:r w:rsidRPr="00417692">
              <w:rPr>
                <w:b/>
              </w:rPr>
              <w:t>Skip rom</w:t>
            </w:r>
          </w:p>
        </w:tc>
        <w:tc>
          <w:tcPr>
            <w:tcW w:w="616" w:type="pct"/>
            <w:vAlign w:val="center"/>
          </w:tcPr>
          <w:p w:rsidR="00205006" w:rsidRPr="00417692" w:rsidRDefault="00C026CF" w:rsidP="00CD1816">
            <w:pPr>
              <w:autoSpaceDE w:val="0"/>
              <w:autoSpaceDN w:val="0"/>
              <w:adjustRightInd w:val="0"/>
              <w:spacing w:before="0" w:after="0"/>
              <w:jc w:val="center"/>
            </w:pPr>
            <w:r w:rsidRPr="00417692">
              <w:t>CCh</w:t>
            </w:r>
          </w:p>
        </w:tc>
        <w:tc>
          <w:tcPr>
            <w:tcW w:w="3228" w:type="pct"/>
            <w:vAlign w:val="center"/>
          </w:tcPr>
          <w:p w:rsidR="00205006" w:rsidRPr="00417692" w:rsidRDefault="00C026CF" w:rsidP="00CD1816">
            <w:pPr>
              <w:autoSpaceDE w:val="0"/>
              <w:autoSpaceDN w:val="0"/>
              <w:adjustRightInd w:val="0"/>
              <w:spacing w:before="0" w:after="0"/>
              <w:jc w:val="center"/>
            </w:pPr>
            <w:r w:rsidRPr="00417692">
              <w:t>Za adresiranje svih slave uređaja da izvršavaju istu naredbu simultano bez slanja ROM koda.</w:t>
            </w:r>
          </w:p>
        </w:tc>
      </w:tr>
      <w:tr w:rsidR="00205006" w:rsidRPr="00417692" w:rsidTr="00CD1816">
        <w:tc>
          <w:tcPr>
            <w:tcW w:w="1156" w:type="pct"/>
            <w:vAlign w:val="center"/>
          </w:tcPr>
          <w:p w:rsidR="00205006" w:rsidRPr="00417692" w:rsidRDefault="00205006" w:rsidP="00CD1816">
            <w:pPr>
              <w:autoSpaceDE w:val="0"/>
              <w:autoSpaceDN w:val="0"/>
              <w:adjustRightInd w:val="0"/>
              <w:spacing w:before="0" w:after="0"/>
              <w:jc w:val="center"/>
              <w:rPr>
                <w:b/>
              </w:rPr>
            </w:pPr>
            <w:r w:rsidRPr="00417692">
              <w:rPr>
                <w:b/>
              </w:rPr>
              <w:t>Alarm search</w:t>
            </w:r>
          </w:p>
        </w:tc>
        <w:tc>
          <w:tcPr>
            <w:tcW w:w="616" w:type="pct"/>
            <w:vAlign w:val="center"/>
          </w:tcPr>
          <w:p w:rsidR="00205006" w:rsidRPr="00417692" w:rsidRDefault="00C026CF" w:rsidP="00CD1816">
            <w:pPr>
              <w:autoSpaceDE w:val="0"/>
              <w:autoSpaceDN w:val="0"/>
              <w:adjustRightInd w:val="0"/>
              <w:spacing w:before="0" w:after="0"/>
              <w:jc w:val="center"/>
            </w:pPr>
            <w:r w:rsidRPr="00417692">
              <w:t>E</w:t>
            </w:r>
            <w:r w:rsidR="001F21FC" w:rsidRPr="00417692">
              <w:t>c</w:t>
            </w:r>
            <w:r w:rsidRPr="00417692">
              <w:t>h</w:t>
            </w:r>
          </w:p>
        </w:tc>
        <w:tc>
          <w:tcPr>
            <w:tcW w:w="3228" w:type="pct"/>
            <w:vAlign w:val="center"/>
          </w:tcPr>
          <w:p w:rsidR="00205006" w:rsidRPr="00417692" w:rsidRDefault="00C026CF" w:rsidP="00CD1816">
            <w:pPr>
              <w:autoSpaceDE w:val="0"/>
              <w:autoSpaceDN w:val="0"/>
              <w:adjustRightInd w:val="0"/>
              <w:spacing w:before="0" w:after="0"/>
              <w:jc w:val="center"/>
            </w:pPr>
            <w:r w:rsidRPr="00417692">
              <w:t>Jednaka funkcija kao Search rom. Jedina razlika je što će odgovoriti samo slave uređaji s postavljenom alarmnom zastavicom.</w:t>
            </w:r>
          </w:p>
        </w:tc>
      </w:tr>
    </w:tbl>
    <w:p w:rsidR="00205006" w:rsidRPr="00417692" w:rsidRDefault="00205006" w:rsidP="00205006">
      <w:pPr>
        <w:autoSpaceDE w:val="0"/>
        <w:autoSpaceDN w:val="0"/>
        <w:adjustRightInd w:val="0"/>
        <w:spacing w:before="0" w:after="0"/>
      </w:pPr>
    </w:p>
    <w:p w:rsidR="007372DF" w:rsidRPr="00417692" w:rsidRDefault="007372DF" w:rsidP="007372DF">
      <w:pPr>
        <w:autoSpaceDE w:val="0"/>
        <w:autoSpaceDN w:val="0"/>
        <w:adjustRightInd w:val="0"/>
        <w:spacing w:before="0" w:after="0"/>
      </w:pPr>
    </w:p>
    <w:p w:rsidR="00C026CF" w:rsidRPr="00417692" w:rsidRDefault="00C026CF" w:rsidP="002174AB">
      <w:pPr>
        <w:autoSpaceDE w:val="0"/>
        <w:autoSpaceDN w:val="0"/>
        <w:adjustRightInd w:val="0"/>
        <w:spacing w:before="0" w:after="0"/>
      </w:pPr>
      <w:r w:rsidRPr="00417692">
        <w:lastRenderedPageBreak/>
        <w:t>Nakon što je adresiran slave</w:t>
      </w:r>
      <w:r w:rsidR="002174AB" w:rsidRPr="00417692">
        <w:t xml:space="preserve"> s kojim se želi komunicirati</w:t>
      </w:r>
      <w:r w:rsidRPr="00417692">
        <w:t xml:space="preserve"> uporabom ROM naredbi</w:t>
      </w:r>
      <w:r w:rsidR="002174AB" w:rsidRPr="00417692">
        <w:t>, master određuje neku od DS18B20 funkcijskih naredbi. Ove naredbe omogućuju masteru da očita podatke s DS18B20 scratchpad memorije, inicira temperaturnu konverziju i odredi način napajanja.</w:t>
      </w:r>
    </w:p>
    <w:p w:rsidR="002174AB" w:rsidRPr="00417692" w:rsidRDefault="002174AB" w:rsidP="005D14D4">
      <w:pPr>
        <w:pStyle w:val="Caption"/>
      </w:pPr>
    </w:p>
    <w:p w:rsidR="005D14D4" w:rsidRPr="00417692" w:rsidRDefault="00C026CF" w:rsidP="005D14D4">
      <w:pPr>
        <w:pStyle w:val="Caption"/>
      </w:pPr>
      <w:r w:rsidRPr="00417692">
        <w:t>Tablica 4.3</w:t>
      </w:r>
      <w:r w:rsidR="005D14D4" w:rsidRPr="00417692">
        <w:t xml:space="preserve"> DS18B20 set naredbi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0"/>
        <w:gridCol w:w="3204"/>
        <w:gridCol w:w="1110"/>
        <w:gridCol w:w="3300"/>
      </w:tblGrid>
      <w:tr w:rsidR="007372DF" w:rsidRPr="00417692" w:rsidTr="00BE2D58">
        <w:tc>
          <w:tcPr>
            <w:tcW w:w="759" w:type="pct"/>
            <w:vAlign w:val="center"/>
          </w:tcPr>
          <w:p w:rsidR="007372DF" w:rsidRPr="00417692" w:rsidRDefault="007372DF" w:rsidP="00BE2D58">
            <w:pPr>
              <w:autoSpaceDE w:val="0"/>
              <w:autoSpaceDN w:val="0"/>
              <w:adjustRightInd w:val="0"/>
              <w:spacing w:before="0" w:after="0"/>
              <w:jc w:val="center"/>
              <w:rPr>
                <w:b/>
              </w:rPr>
            </w:pPr>
            <w:r w:rsidRPr="00417692">
              <w:rPr>
                <w:b/>
              </w:rPr>
              <w:t>Naredba</w:t>
            </w:r>
          </w:p>
        </w:tc>
        <w:tc>
          <w:tcPr>
            <w:tcW w:w="1786" w:type="pct"/>
            <w:vAlign w:val="center"/>
          </w:tcPr>
          <w:p w:rsidR="007372DF" w:rsidRPr="00417692" w:rsidRDefault="007372DF" w:rsidP="00BE2D58">
            <w:pPr>
              <w:autoSpaceDE w:val="0"/>
              <w:autoSpaceDN w:val="0"/>
              <w:adjustRightInd w:val="0"/>
              <w:spacing w:before="0" w:after="0"/>
              <w:jc w:val="center"/>
              <w:rPr>
                <w:b/>
              </w:rPr>
            </w:pPr>
            <w:r w:rsidRPr="00417692">
              <w:rPr>
                <w:b/>
              </w:rPr>
              <w:t>Opis naredbe</w:t>
            </w:r>
          </w:p>
        </w:tc>
        <w:tc>
          <w:tcPr>
            <w:tcW w:w="616" w:type="pct"/>
            <w:vAlign w:val="center"/>
          </w:tcPr>
          <w:p w:rsidR="007372DF" w:rsidRPr="00417692" w:rsidRDefault="007372DF" w:rsidP="00BE2D58">
            <w:pPr>
              <w:autoSpaceDE w:val="0"/>
              <w:autoSpaceDN w:val="0"/>
              <w:adjustRightInd w:val="0"/>
              <w:spacing w:before="0" w:after="0"/>
              <w:jc w:val="center"/>
              <w:rPr>
                <w:b/>
              </w:rPr>
            </w:pPr>
            <w:r w:rsidRPr="00417692">
              <w:rPr>
                <w:b/>
              </w:rPr>
              <w:t>Protokol</w:t>
            </w:r>
          </w:p>
        </w:tc>
        <w:tc>
          <w:tcPr>
            <w:tcW w:w="1839" w:type="pct"/>
            <w:vAlign w:val="center"/>
          </w:tcPr>
          <w:p w:rsidR="007372DF" w:rsidRPr="00417692" w:rsidRDefault="007372DF" w:rsidP="00BE2D58">
            <w:pPr>
              <w:autoSpaceDE w:val="0"/>
              <w:autoSpaceDN w:val="0"/>
              <w:adjustRightInd w:val="0"/>
              <w:spacing w:before="0" w:after="0"/>
              <w:jc w:val="center"/>
              <w:rPr>
                <w:b/>
              </w:rPr>
            </w:pPr>
            <w:r w:rsidRPr="00417692">
              <w:rPr>
                <w:b/>
                <w:bCs/>
              </w:rPr>
              <w:t>Aktivnost 1-Wire sabirnice nakon što je naredba pozvana1</w:t>
            </w:r>
          </w:p>
        </w:tc>
      </w:tr>
      <w:tr w:rsidR="00E436D6" w:rsidRPr="00417692" w:rsidTr="00BE2D58">
        <w:tc>
          <w:tcPr>
            <w:tcW w:w="5000" w:type="pct"/>
            <w:gridSpan w:val="4"/>
            <w:vAlign w:val="center"/>
          </w:tcPr>
          <w:p w:rsidR="00E436D6" w:rsidRPr="00417692" w:rsidRDefault="00E436D6" w:rsidP="00BE2D58">
            <w:pPr>
              <w:autoSpaceDE w:val="0"/>
              <w:autoSpaceDN w:val="0"/>
              <w:adjustRightInd w:val="0"/>
              <w:spacing w:before="0" w:after="0"/>
              <w:jc w:val="center"/>
              <w:rPr>
                <w:b/>
              </w:rPr>
            </w:pPr>
            <w:r w:rsidRPr="00417692">
              <w:rPr>
                <w:b/>
              </w:rPr>
              <w:t>Naredbe temperaturne konverzije</w:t>
            </w:r>
          </w:p>
        </w:tc>
      </w:tr>
      <w:tr w:rsidR="007372DF" w:rsidRPr="00417692" w:rsidTr="00BE2D58">
        <w:tc>
          <w:tcPr>
            <w:tcW w:w="759" w:type="pct"/>
            <w:vAlign w:val="center"/>
          </w:tcPr>
          <w:p w:rsidR="007372DF" w:rsidRPr="00417692" w:rsidRDefault="00E436D6" w:rsidP="00BE2D58">
            <w:pPr>
              <w:autoSpaceDE w:val="0"/>
              <w:autoSpaceDN w:val="0"/>
              <w:adjustRightInd w:val="0"/>
              <w:spacing w:before="0" w:after="0"/>
              <w:jc w:val="center"/>
              <w:rPr>
                <w:b/>
              </w:rPr>
            </w:pPr>
            <w:r w:rsidRPr="00417692">
              <w:rPr>
                <w:b/>
              </w:rPr>
              <w:t>Convert T</w:t>
            </w:r>
          </w:p>
        </w:tc>
        <w:tc>
          <w:tcPr>
            <w:tcW w:w="1786" w:type="pct"/>
            <w:vAlign w:val="center"/>
          </w:tcPr>
          <w:p w:rsidR="007372DF" w:rsidRPr="00417692" w:rsidRDefault="00E436D6" w:rsidP="00BE2D58">
            <w:pPr>
              <w:autoSpaceDE w:val="0"/>
              <w:autoSpaceDN w:val="0"/>
              <w:adjustRightInd w:val="0"/>
              <w:spacing w:before="0" w:after="0"/>
              <w:jc w:val="center"/>
            </w:pPr>
            <w:r w:rsidRPr="00417692">
              <w:t>Inicijalizira temperaturnu konverziju.</w:t>
            </w:r>
          </w:p>
        </w:tc>
        <w:tc>
          <w:tcPr>
            <w:tcW w:w="616" w:type="pct"/>
            <w:vAlign w:val="center"/>
          </w:tcPr>
          <w:p w:rsidR="007372DF" w:rsidRPr="00417692" w:rsidRDefault="00E436D6" w:rsidP="00BE2D58">
            <w:pPr>
              <w:autoSpaceDE w:val="0"/>
              <w:autoSpaceDN w:val="0"/>
              <w:adjustRightInd w:val="0"/>
              <w:spacing w:before="0" w:after="0"/>
              <w:jc w:val="center"/>
            </w:pPr>
            <w:r w:rsidRPr="00417692">
              <w:t>44h</w:t>
            </w:r>
          </w:p>
        </w:tc>
        <w:tc>
          <w:tcPr>
            <w:tcW w:w="1839" w:type="pct"/>
            <w:vAlign w:val="center"/>
          </w:tcPr>
          <w:p w:rsidR="007372DF" w:rsidRPr="00417692" w:rsidRDefault="003C5D17" w:rsidP="00BE2D58">
            <w:pPr>
              <w:autoSpaceDE w:val="0"/>
              <w:autoSpaceDN w:val="0"/>
              <w:adjustRightInd w:val="0"/>
              <w:spacing w:before="0" w:after="0"/>
              <w:jc w:val="center"/>
            </w:pPr>
            <w:r w:rsidRPr="00417692">
              <w:t>DS18B20 šalje konverzijski status masteru.</w:t>
            </w:r>
          </w:p>
        </w:tc>
      </w:tr>
      <w:tr w:rsidR="00E436D6" w:rsidRPr="00417692" w:rsidTr="00BE2D58">
        <w:tc>
          <w:tcPr>
            <w:tcW w:w="5000" w:type="pct"/>
            <w:gridSpan w:val="4"/>
            <w:vAlign w:val="center"/>
          </w:tcPr>
          <w:p w:rsidR="00E436D6" w:rsidRPr="00417692" w:rsidRDefault="00E436D6" w:rsidP="00BE2D58">
            <w:pPr>
              <w:autoSpaceDE w:val="0"/>
              <w:autoSpaceDN w:val="0"/>
              <w:adjustRightInd w:val="0"/>
              <w:spacing w:before="0" w:after="0"/>
              <w:jc w:val="center"/>
              <w:rPr>
                <w:b/>
              </w:rPr>
            </w:pPr>
            <w:r w:rsidRPr="00417692">
              <w:rPr>
                <w:b/>
              </w:rPr>
              <w:t>Memorijske naredbe</w:t>
            </w:r>
          </w:p>
        </w:tc>
      </w:tr>
      <w:tr w:rsidR="007372DF" w:rsidRPr="00417692" w:rsidTr="00BE2D58">
        <w:tc>
          <w:tcPr>
            <w:tcW w:w="759" w:type="pct"/>
            <w:vAlign w:val="center"/>
          </w:tcPr>
          <w:p w:rsidR="00E436D6" w:rsidRPr="00417692" w:rsidRDefault="00E436D6" w:rsidP="00BE2D58">
            <w:pPr>
              <w:autoSpaceDE w:val="0"/>
              <w:autoSpaceDN w:val="0"/>
              <w:adjustRightInd w:val="0"/>
              <w:spacing w:before="0" w:after="0"/>
              <w:jc w:val="center"/>
              <w:rPr>
                <w:b/>
              </w:rPr>
            </w:pPr>
            <w:r w:rsidRPr="00417692">
              <w:rPr>
                <w:b/>
              </w:rPr>
              <w:t>Read</w:t>
            </w:r>
          </w:p>
          <w:p w:rsidR="007372DF" w:rsidRPr="00417692" w:rsidRDefault="00E436D6" w:rsidP="00BE2D58">
            <w:pPr>
              <w:autoSpaceDE w:val="0"/>
              <w:autoSpaceDN w:val="0"/>
              <w:adjustRightInd w:val="0"/>
              <w:spacing w:before="0" w:after="0"/>
              <w:jc w:val="center"/>
              <w:rPr>
                <w:b/>
              </w:rPr>
            </w:pPr>
            <w:r w:rsidRPr="00417692">
              <w:rPr>
                <w:b/>
              </w:rPr>
              <w:t>Scratchpad</w:t>
            </w:r>
          </w:p>
        </w:tc>
        <w:tc>
          <w:tcPr>
            <w:tcW w:w="1786" w:type="pct"/>
            <w:vAlign w:val="center"/>
          </w:tcPr>
          <w:p w:rsidR="007372DF" w:rsidRPr="00417692" w:rsidRDefault="00E436D6" w:rsidP="00BE2D58">
            <w:pPr>
              <w:autoSpaceDE w:val="0"/>
              <w:autoSpaceDN w:val="0"/>
              <w:adjustRightInd w:val="0"/>
              <w:spacing w:before="0" w:after="0"/>
              <w:jc w:val="center"/>
            </w:pPr>
            <w:r w:rsidRPr="00417692">
              <w:t>Čita cijelu podatkovnu memoriju zajedno s CRC bajtom.</w:t>
            </w:r>
          </w:p>
        </w:tc>
        <w:tc>
          <w:tcPr>
            <w:tcW w:w="616" w:type="pct"/>
            <w:vAlign w:val="center"/>
          </w:tcPr>
          <w:p w:rsidR="007372DF" w:rsidRPr="00417692" w:rsidRDefault="00E436D6" w:rsidP="00BE2D58">
            <w:pPr>
              <w:autoSpaceDE w:val="0"/>
              <w:autoSpaceDN w:val="0"/>
              <w:adjustRightInd w:val="0"/>
              <w:spacing w:before="0" w:after="0"/>
              <w:jc w:val="center"/>
            </w:pPr>
            <w:r w:rsidRPr="00417692">
              <w:t>BEh</w:t>
            </w:r>
          </w:p>
        </w:tc>
        <w:tc>
          <w:tcPr>
            <w:tcW w:w="1839" w:type="pct"/>
            <w:vAlign w:val="center"/>
          </w:tcPr>
          <w:p w:rsidR="003C5D17" w:rsidRPr="00417692" w:rsidRDefault="003C5D17" w:rsidP="00BE2D58">
            <w:pPr>
              <w:autoSpaceDE w:val="0"/>
              <w:autoSpaceDN w:val="0"/>
              <w:adjustRightInd w:val="0"/>
              <w:spacing w:before="0" w:after="0"/>
              <w:jc w:val="center"/>
            </w:pPr>
            <w:r w:rsidRPr="00417692">
              <w:t>DS18B20 šalje do 9</w:t>
            </w:r>
          </w:p>
          <w:p w:rsidR="007372DF" w:rsidRPr="00417692" w:rsidRDefault="003C5D17" w:rsidP="00BE2D58">
            <w:pPr>
              <w:autoSpaceDE w:val="0"/>
              <w:autoSpaceDN w:val="0"/>
              <w:adjustRightInd w:val="0"/>
              <w:spacing w:before="0" w:after="0"/>
              <w:jc w:val="center"/>
            </w:pPr>
            <w:r w:rsidRPr="00417692">
              <w:t>podatkovnih bajtova masteru.</w:t>
            </w:r>
          </w:p>
        </w:tc>
      </w:tr>
      <w:tr w:rsidR="007372DF" w:rsidRPr="00417692" w:rsidTr="00BE2D58">
        <w:tc>
          <w:tcPr>
            <w:tcW w:w="759" w:type="pct"/>
            <w:vAlign w:val="center"/>
          </w:tcPr>
          <w:p w:rsidR="00E436D6" w:rsidRPr="00417692" w:rsidRDefault="00E436D6" w:rsidP="00BE2D58">
            <w:pPr>
              <w:autoSpaceDE w:val="0"/>
              <w:autoSpaceDN w:val="0"/>
              <w:adjustRightInd w:val="0"/>
              <w:spacing w:before="0" w:after="0"/>
              <w:jc w:val="center"/>
              <w:rPr>
                <w:b/>
              </w:rPr>
            </w:pPr>
            <w:r w:rsidRPr="00417692">
              <w:rPr>
                <w:b/>
              </w:rPr>
              <w:t>Write</w:t>
            </w:r>
          </w:p>
          <w:p w:rsidR="007372DF" w:rsidRPr="00417692" w:rsidRDefault="00E436D6" w:rsidP="00BE2D58">
            <w:pPr>
              <w:autoSpaceDE w:val="0"/>
              <w:autoSpaceDN w:val="0"/>
              <w:adjustRightInd w:val="0"/>
              <w:spacing w:before="0" w:after="0"/>
              <w:jc w:val="center"/>
              <w:rPr>
                <w:b/>
              </w:rPr>
            </w:pPr>
            <w:r w:rsidRPr="00417692">
              <w:rPr>
                <w:b/>
              </w:rPr>
              <w:t>Scratchpad</w:t>
            </w:r>
          </w:p>
        </w:tc>
        <w:tc>
          <w:tcPr>
            <w:tcW w:w="1786" w:type="pct"/>
            <w:vAlign w:val="center"/>
          </w:tcPr>
          <w:p w:rsidR="007372DF" w:rsidRPr="00417692" w:rsidRDefault="00E436D6" w:rsidP="00BE2D58">
            <w:pPr>
              <w:autoSpaceDE w:val="0"/>
              <w:autoSpaceDN w:val="0"/>
              <w:adjustRightInd w:val="0"/>
              <w:spacing w:before="0" w:after="0"/>
              <w:jc w:val="center"/>
            </w:pPr>
            <w:r w:rsidRPr="00417692">
              <w:t>Upisuje podatak u podatkovnu memoriju u bajtove 2, 3 i 4.</w:t>
            </w:r>
          </w:p>
        </w:tc>
        <w:tc>
          <w:tcPr>
            <w:tcW w:w="616" w:type="pct"/>
            <w:vAlign w:val="center"/>
          </w:tcPr>
          <w:p w:rsidR="007372DF" w:rsidRPr="00417692" w:rsidRDefault="00E436D6" w:rsidP="00BE2D58">
            <w:pPr>
              <w:autoSpaceDE w:val="0"/>
              <w:autoSpaceDN w:val="0"/>
              <w:adjustRightInd w:val="0"/>
              <w:spacing w:before="0" w:after="0"/>
              <w:jc w:val="center"/>
            </w:pPr>
            <w:r w:rsidRPr="00417692">
              <w:t>4Eh</w:t>
            </w:r>
          </w:p>
        </w:tc>
        <w:tc>
          <w:tcPr>
            <w:tcW w:w="1839" w:type="pct"/>
            <w:vAlign w:val="center"/>
          </w:tcPr>
          <w:p w:rsidR="003C5D17" w:rsidRPr="00417692" w:rsidRDefault="003C5D17" w:rsidP="00BE2D58">
            <w:pPr>
              <w:autoSpaceDE w:val="0"/>
              <w:autoSpaceDN w:val="0"/>
              <w:adjustRightInd w:val="0"/>
              <w:spacing w:before="0" w:after="0"/>
              <w:jc w:val="center"/>
            </w:pPr>
            <w:r w:rsidRPr="00417692">
              <w:t>Master šalje 3 podatkovna bajta</w:t>
            </w:r>
          </w:p>
          <w:p w:rsidR="007372DF" w:rsidRPr="00417692" w:rsidRDefault="003C5D17" w:rsidP="00BE2D58">
            <w:pPr>
              <w:autoSpaceDE w:val="0"/>
              <w:autoSpaceDN w:val="0"/>
              <w:adjustRightInd w:val="0"/>
              <w:spacing w:before="0" w:after="0"/>
              <w:jc w:val="center"/>
            </w:pPr>
            <w:r w:rsidRPr="00417692">
              <w:t>prema DS18B20.</w:t>
            </w:r>
          </w:p>
        </w:tc>
      </w:tr>
      <w:tr w:rsidR="007372DF" w:rsidRPr="00417692" w:rsidTr="00BE2D58">
        <w:tc>
          <w:tcPr>
            <w:tcW w:w="759" w:type="pct"/>
            <w:vAlign w:val="center"/>
          </w:tcPr>
          <w:p w:rsidR="00E436D6" w:rsidRPr="00417692" w:rsidRDefault="00E436D6" w:rsidP="00BE2D58">
            <w:pPr>
              <w:autoSpaceDE w:val="0"/>
              <w:autoSpaceDN w:val="0"/>
              <w:adjustRightInd w:val="0"/>
              <w:spacing w:before="0" w:after="0"/>
              <w:jc w:val="center"/>
              <w:rPr>
                <w:b/>
              </w:rPr>
            </w:pPr>
            <w:r w:rsidRPr="00417692">
              <w:rPr>
                <w:b/>
              </w:rPr>
              <w:t>Copy</w:t>
            </w:r>
          </w:p>
          <w:p w:rsidR="007372DF" w:rsidRPr="00417692" w:rsidRDefault="00E436D6" w:rsidP="00BE2D58">
            <w:pPr>
              <w:autoSpaceDE w:val="0"/>
              <w:autoSpaceDN w:val="0"/>
              <w:adjustRightInd w:val="0"/>
              <w:spacing w:before="0" w:after="0"/>
              <w:jc w:val="center"/>
              <w:rPr>
                <w:b/>
              </w:rPr>
            </w:pPr>
            <w:r w:rsidRPr="00417692">
              <w:rPr>
                <w:b/>
              </w:rPr>
              <w:t>Scratchpad</w:t>
            </w:r>
          </w:p>
        </w:tc>
        <w:tc>
          <w:tcPr>
            <w:tcW w:w="1786" w:type="pct"/>
            <w:vAlign w:val="center"/>
          </w:tcPr>
          <w:p w:rsidR="007372DF" w:rsidRPr="00417692" w:rsidRDefault="00E436D6" w:rsidP="00BE2D58">
            <w:pPr>
              <w:autoSpaceDE w:val="0"/>
              <w:autoSpaceDN w:val="0"/>
              <w:adjustRightInd w:val="0"/>
              <w:spacing w:before="0" w:after="0"/>
              <w:jc w:val="center"/>
            </w:pPr>
            <w:r w:rsidRPr="00417692">
              <w:t>Upisuje podatak u podatkovnu memoriju u bajtove 2, 3 i 4.</w:t>
            </w:r>
          </w:p>
        </w:tc>
        <w:tc>
          <w:tcPr>
            <w:tcW w:w="616" w:type="pct"/>
            <w:vAlign w:val="center"/>
          </w:tcPr>
          <w:p w:rsidR="007372DF" w:rsidRPr="00417692" w:rsidRDefault="00E436D6" w:rsidP="00BE2D58">
            <w:pPr>
              <w:autoSpaceDE w:val="0"/>
              <w:autoSpaceDN w:val="0"/>
              <w:adjustRightInd w:val="0"/>
              <w:spacing w:before="0" w:after="0"/>
              <w:jc w:val="center"/>
            </w:pPr>
            <w:r w:rsidRPr="00417692">
              <w:t>48h</w:t>
            </w:r>
          </w:p>
        </w:tc>
        <w:tc>
          <w:tcPr>
            <w:tcW w:w="1839" w:type="pct"/>
            <w:vAlign w:val="center"/>
          </w:tcPr>
          <w:p w:rsidR="007372DF" w:rsidRPr="00417692" w:rsidRDefault="003C5D17" w:rsidP="00BE2D58">
            <w:pPr>
              <w:autoSpaceDE w:val="0"/>
              <w:autoSpaceDN w:val="0"/>
              <w:adjustRightInd w:val="0"/>
              <w:spacing w:before="0" w:after="0"/>
              <w:jc w:val="center"/>
            </w:pPr>
            <w:r w:rsidRPr="00417692">
              <w:t>Ništa.</w:t>
            </w:r>
          </w:p>
        </w:tc>
      </w:tr>
      <w:tr w:rsidR="007372DF" w:rsidRPr="00417692" w:rsidTr="00BE2D58">
        <w:tc>
          <w:tcPr>
            <w:tcW w:w="759" w:type="pct"/>
            <w:vAlign w:val="center"/>
          </w:tcPr>
          <w:p w:rsidR="007372DF" w:rsidRPr="00417692" w:rsidRDefault="00E436D6" w:rsidP="00BE2D58">
            <w:pPr>
              <w:autoSpaceDE w:val="0"/>
              <w:autoSpaceDN w:val="0"/>
              <w:adjustRightInd w:val="0"/>
              <w:spacing w:before="0" w:after="0"/>
              <w:jc w:val="center"/>
              <w:rPr>
                <w:b/>
              </w:rPr>
            </w:pPr>
            <w:r w:rsidRPr="00417692">
              <w:rPr>
                <w:b/>
              </w:rPr>
              <w:t>Recall E</w:t>
            </w:r>
            <w:r w:rsidRPr="00417692">
              <w:rPr>
                <w:b/>
                <w:sz w:val="18"/>
                <w:szCs w:val="18"/>
              </w:rPr>
              <w:t>2</w:t>
            </w:r>
          </w:p>
        </w:tc>
        <w:tc>
          <w:tcPr>
            <w:tcW w:w="1786" w:type="pct"/>
            <w:vAlign w:val="center"/>
          </w:tcPr>
          <w:p w:rsidR="00E436D6" w:rsidRPr="00417692" w:rsidRDefault="00E436D6" w:rsidP="00BE2D58">
            <w:pPr>
              <w:autoSpaceDE w:val="0"/>
              <w:autoSpaceDN w:val="0"/>
              <w:adjustRightInd w:val="0"/>
              <w:spacing w:before="0" w:after="0"/>
              <w:jc w:val="center"/>
            </w:pPr>
            <w:r w:rsidRPr="00417692">
              <w:t>Poziva podatak iz T</w:t>
            </w:r>
            <w:r w:rsidRPr="00417692">
              <w:rPr>
                <w:sz w:val="16"/>
                <w:szCs w:val="16"/>
              </w:rPr>
              <w:t>H</w:t>
            </w:r>
            <w:r w:rsidRPr="00417692">
              <w:t>, T</w:t>
            </w:r>
            <w:r w:rsidRPr="00417692">
              <w:rPr>
                <w:sz w:val="16"/>
                <w:szCs w:val="16"/>
              </w:rPr>
              <w:t xml:space="preserve">L </w:t>
            </w:r>
            <w:r w:rsidRPr="00417692">
              <w:t>i konfiguracijskog</w:t>
            </w:r>
          </w:p>
          <w:p w:rsidR="007372DF" w:rsidRPr="00417692" w:rsidRDefault="00E436D6" w:rsidP="00BE2D58">
            <w:pPr>
              <w:autoSpaceDE w:val="0"/>
              <w:autoSpaceDN w:val="0"/>
              <w:adjustRightInd w:val="0"/>
              <w:spacing w:before="0" w:after="0"/>
              <w:jc w:val="center"/>
            </w:pPr>
            <w:r w:rsidRPr="00417692">
              <w:t>registra iz EEPROM-a na podatkovnu memoriju.</w:t>
            </w:r>
          </w:p>
        </w:tc>
        <w:tc>
          <w:tcPr>
            <w:tcW w:w="616" w:type="pct"/>
            <w:vAlign w:val="center"/>
          </w:tcPr>
          <w:p w:rsidR="007372DF" w:rsidRPr="00417692" w:rsidRDefault="00E436D6" w:rsidP="00BE2D58">
            <w:pPr>
              <w:autoSpaceDE w:val="0"/>
              <w:autoSpaceDN w:val="0"/>
              <w:adjustRightInd w:val="0"/>
              <w:spacing w:before="0" w:after="0"/>
              <w:jc w:val="center"/>
            </w:pPr>
            <w:r w:rsidRPr="00417692">
              <w:t>B8h</w:t>
            </w:r>
          </w:p>
        </w:tc>
        <w:tc>
          <w:tcPr>
            <w:tcW w:w="1839" w:type="pct"/>
            <w:vAlign w:val="center"/>
          </w:tcPr>
          <w:p w:rsidR="007372DF" w:rsidRPr="00417692" w:rsidRDefault="003C5D17" w:rsidP="00BE2D58">
            <w:pPr>
              <w:autoSpaceDE w:val="0"/>
              <w:autoSpaceDN w:val="0"/>
              <w:adjustRightInd w:val="0"/>
              <w:spacing w:before="0" w:after="0"/>
              <w:jc w:val="center"/>
            </w:pPr>
            <w:r w:rsidRPr="00417692">
              <w:t>DS18B20 šalje pozivni status masteru.</w:t>
            </w:r>
          </w:p>
        </w:tc>
      </w:tr>
      <w:tr w:rsidR="007372DF" w:rsidRPr="00417692" w:rsidTr="00BE2D58">
        <w:tc>
          <w:tcPr>
            <w:tcW w:w="759" w:type="pct"/>
            <w:vAlign w:val="center"/>
          </w:tcPr>
          <w:p w:rsidR="00E436D6" w:rsidRPr="00417692" w:rsidRDefault="00E436D6" w:rsidP="00BE2D58">
            <w:pPr>
              <w:autoSpaceDE w:val="0"/>
              <w:autoSpaceDN w:val="0"/>
              <w:adjustRightInd w:val="0"/>
              <w:spacing w:before="0" w:after="0"/>
              <w:jc w:val="center"/>
              <w:rPr>
                <w:b/>
              </w:rPr>
            </w:pPr>
            <w:r w:rsidRPr="00417692">
              <w:rPr>
                <w:b/>
              </w:rPr>
              <w:t>Read Power</w:t>
            </w:r>
          </w:p>
          <w:p w:rsidR="007372DF" w:rsidRPr="00417692" w:rsidRDefault="00E436D6" w:rsidP="00BE2D58">
            <w:pPr>
              <w:autoSpaceDE w:val="0"/>
              <w:autoSpaceDN w:val="0"/>
              <w:adjustRightInd w:val="0"/>
              <w:spacing w:before="0" w:after="0"/>
              <w:jc w:val="center"/>
              <w:rPr>
                <w:b/>
              </w:rPr>
            </w:pPr>
            <w:r w:rsidRPr="00417692">
              <w:rPr>
                <w:b/>
              </w:rPr>
              <w:t>Supply</w:t>
            </w:r>
          </w:p>
        </w:tc>
        <w:tc>
          <w:tcPr>
            <w:tcW w:w="1786" w:type="pct"/>
            <w:vAlign w:val="center"/>
          </w:tcPr>
          <w:p w:rsidR="007372DF" w:rsidRPr="00417692" w:rsidRDefault="00E436D6" w:rsidP="00BE2D58">
            <w:pPr>
              <w:autoSpaceDE w:val="0"/>
              <w:autoSpaceDN w:val="0"/>
              <w:adjustRightInd w:val="0"/>
              <w:spacing w:before="0" w:after="0"/>
              <w:jc w:val="center"/>
            </w:pPr>
            <w:r w:rsidRPr="00417692">
              <w:t xml:space="preserve">Signalizira </w:t>
            </w:r>
            <w:r w:rsidR="003C5D17" w:rsidRPr="00417692">
              <w:t xml:space="preserve">način napajanja </w:t>
            </w:r>
            <w:r w:rsidRPr="00417692">
              <w:t xml:space="preserve">DS18B20 </w:t>
            </w:r>
            <w:r w:rsidR="003C5D17" w:rsidRPr="00417692">
              <w:t>senzora masteru.</w:t>
            </w:r>
          </w:p>
        </w:tc>
        <w:tc>
          <w:tcPr>
            <w:tcW w:w="616" w:type="pct"/>
            <w:vAlign w:val="center"/>
          </w:tcPr>
          <w:p w:rsidR="007372DF" w:rsidRPr="00417692" w:rsidRDefault="00E436D6" w:rsidP="00BE2D58">
            <w:pPr>
              <w:autoSpaceDE w:val="0"/>
              <w:autoSpaceDN w:val="0"/>
              <w:adjustRightInd w:val="0"/>
              <w:spacing w:before="0" w:after="0"/>
              <w:jc w:val="center"/>
            </w:pPr>
            <w:r w:rsidRPr="00417692">
              <w:t>B4h</w:t>
            </w:r>
          </w:p>
        </w:tc>
        <w:tc>
          <w:tcPr>
            <w:tcW w:w="1839" w:type="pct"/>
            <w:vAlign w:val="center"/>
          </w:tcPr>
          <w:p w:rsidR="003C5D17" w:rsidRPr="00417692" w:rsidRDefault="003C5D17" w:rsidP="00BE2D58">
            <w:pPr>
              <w:autoSpaceDE w:val="0"/>
              <w:autoSpaceDN w:val="0"/>
              <w:adjustRightInd w:val="0"/>
              <w:spacing w:before="0" w:after="0"/>
              <w:jc w:val="center"/>
            </w:pPr>
            <w:r w:rsidRPr="00417692">
              <w:t>DS18B20 šalje status napajanja masteru.</w:t>
            </w:r>
          </w:p>
          <w:p w:rsidR="007372DF" w:rsidRPr="00417692" w:rsidRDefault="007372DF" w:rsidP="00BE2D58">
            <w:pPr>
              <w:keepNext/>
              <w:autoSpaceDE w:val="0"/>
              <w:autoSpaceDN w:val="0"/>
              <w:adjustRightInd w:val="0"/>
              <w:spacing w:before="0" w:after="0"/>
              <w:jc w:val="center"/>
            </w:pPr>
          </w:p>
        </w:tc>
      </w:tr>
    </w:tbl>
    <w:p w:rsidR="007372DF" w:rsidRPr="00417692" w:rsidRDefault="007372DF" w:rsidP="007372DF">
      <w:pPr>
        <w:autoSpaceDE w:val="0"/>
        <w:autoSpaceDN w:val="0"/>
        <w:adjustRightInd w:val="0"/>
        <w:spacing w:before="0" w:after="0" w:line="240" w:lineRule="auto"/>
        <w:jc w:val="left"/>
      </w:pPr>
    </w:p>
    <w:p w:rsidR="008145CC" w:rsidRPr="00417692" w:rsidRDefault="008145CC" w:rsidP="007372DF">
      <w:pPr>
        <w:autoSpaceDE w:val="0"/>
        <w:autoSpaceDN w:val="0"/>
        <w:adjustRightInd w:val="0"/>
        <w:spacing w:before="0" w:after="0" w:line="240" w:lineRule="auto"/>
        <w:jc w:val="left"/>
      </w:pPr>
      <w:r w:rsidRPr="00417692">
        <w:tab/>
      </w:r>
    </w:p>
    <w:p w:rsidR="008145CC" w:rsidRPr="00417692" w:rsidRDefault="008145CC" w:rsidP="008145CC">
      <w:pPr>
        <w:autoSpaceDE w:val="0"/>
        <w:autoSpaceDN w:val="0"/>
        <w:adjustRightInd w:val="0"/>
        <w:spacing w:before="0" w:after="0"/>
        <w:ind w:firstLine="425"/>
      </w:pPr>
      <w:r w:rsidRPr="00417692">
        <w:t xml:space="preserve">DS18B20 temperaturni senzor je preko 1-Wire linije povezan s PIC mikrokontrolerom. Odabran je mikrokontroler iz porodice PIC16F84 i to model PIC16F84-04/P. To je 8-bitni Flash/EEPROM mikrokontroler s 18 izvoda. Programska memorija mikrokontrolera se sastoji od 1000 (1K) riječi. Mikrokontroler sadrži 68 bajtnu </w:t>
      </w:r>
      <w:r w:rsidRPr="00417692">
        <w:lastRenderedPageBreak/>
        <w:t xml:space="preserve">Flash te 64 bajtnu EEPROM memoriju. Maksimalna frekvencija rada mu je 10 MHz.  Mikrokontroler radi s 14-bitnim instrukcijama i 8-bitnim podacima. U njemu se nalazi 15 registara posebne namjene te 8-slojni hardverski slog. </w:t>
      </w:r>
      <w:r w:rsidR="00B04C0B" w:rsidRPr="00417692">
        <w:t xml:space="preserve">U mikrokontroleru prekid se može izazvati na četiri načina: vanjskim BR0/INT </w:t>
      </w:r>
      <w:r w:rsidR="00A46B1C" w:rsidRPr="00417692">
        <w:t>izvodom</w:t>
      </w:r>
      <w:r w:rsidR="00B04C0B" w:rsidRPr="00417692">
        <w:t>, preljevom iz TMR0 registra, promjenom stanja bitova 4, 5, 6 ili 7 registra PORTB te završetkom pisanja podataka u EEPROM memoriju mikrokontrolera. Proizvođač garantira 1000 ciklusa pisanja/brisanja u Flash programsku memoriju te 10,000,000 ciklusa na EEPROM podatkovnoj memoriji.</w:t>
      </w:r>
    </w:p>
    <w:p w:rsidR="00432AE8" w:rsidRDefault="004A5FF7" w:rsidP="00432AE8">
      <w:pPr>
        <w:keepNext/>
        <w:autoSpaceDE w:val="0"/>
        <w:autoSpaceDN w:val="0"/>
        <w:adjustRightInd w:val="0"/>
        <w:spacing w:before="0" w:after="0"/>
        <w:jc w:val="center"/>
      </w:pPr>
      <w:r>
        <w:rPr>
          <w:noProof/>
          <w:lang w:val="en-US"/>
        </w:rPr>
        <w:drawing>
          <wp:inline distT="0" distB="0" distL="0" distR="0">
            <wp:extent cx="2564765" cy="2564765"/>
            <wp:effectExtent l="19050" t="0" r="6985" b="0"/>
            <wp:docPr id="13" name="Picture 13" descr="16f8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6f84a"/>
                    <pic:cNvPicPr>
                      <a:picLocks noChangeAspect="1" noChangeArrowheads="1"/>
                    </pic:cNvPicPr>
                  </pic:nvPicPr>
                  <pic:blipFill>
                    <a:blip r:embed="rId33" cstate="print"/>
                    <a:srcRect/>
                    <a:stretch>
                      <a:fillRect/>
                    </a:stretch>
                  </pic:blipFill>
                  <pic:spPr bwMode="auto">
                    <a:xfrm>
                      <a:off x="0" y="0"/>
                      <a:ext cx="2564765" cy="2564765"/>
                    </a:xfrm>
                    <a:prstGeom prst="rect">
                      <a:avLst/>
                    </a:prstGeom>
                    <a:noFill/>
                    <a:ln w="9525">
                      <a:noFill/>
                      <a:miter lim="800000"/>
                      <a:headEnd/>
                      <a:tailEnd/>
                    </a:ln>
                  </pic:spPr>
                </pic:pic>
              </a:graphicData>
            </a:graphic>
          </wp:inline>
        </w:drawing>
      </w:r>
    </w:p>
    <w:p w:rsidR="00B04C0B" w:rsidRPr="00417692" w:rsidRDefault="00432AE8" w:rsidP="00432AE8">
      <w:pPr>
        <w:pStyle w:val="Caption"/>
      </w:pPr>
      <w:r>
        <w:t>Sl. 4.3 PIC16F84 mikrokontroler</w:t>
      </w:r>
    </w:p>
    <w:p w:rsidR="00C40A7A" w:rsidRPr="00417692" w:rsidRDefault="00C40A7A" w:rsidP="00C40A7A">
      <w:pPr>
        <w:pStyle w:val="Caption"/>
        <w:keepNext/>
      </w:pPr>
      <w:r w:rsidRPr="00417692">
        <w:t xml:space="preserve">Tablica 4.4 </w:t>
      </w:r>
      <w:r w:rsidR="00225D91" w:rsidRPr="00417692">
        <w:t>Bitnije karakteristike PIC16F84 mikrokontrolera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4677"/>
        <w:gridCol w:w="2093"/>
      </w:tblGrid>
      <w:tr w:rsidR="00B04C0B" w:rsidRPr="00417692" w:rsidTr="00462B37">
        <w:tc>
          <w:tcPr>
            <w:tcW w:w="1241" w:type="pct"/>
            <w:vAlign w:val="center"/>
          </w:tcPr>
          <w:p w:rsidR="00B04C0B" w:rsidRPr="00417692" w:rsidRDefault="00B04C0B" w:rsidP="00462B37">
            <w:pPr>
              <w:autoSpaceDE w:val="0"/>
              <w:autoSpaceDN w:val="0"/>
              <w:adjustRightInd w:val="0"/>
              <w:spacing w:before="0" w:after="0"/>
              <w:jc w:val="center"/>
              <w:rPr>
                <w:b/>
              </w:rPr>
            </w:pPr>
            <w:r w:rsidRPr="00417692">
              <w:rPr>
                <w:b/>
              </w:rPr>
              <w:t>Clock</w:t>
            </w:r>
          </w:p>
        </w:tc>
        <w:tc>
          <w:tcPr>
            <w:tcW w:w="2597" w:type="pct"/>
            <w:vAlign w:val="center"/>
          </w:tcPr>
          <w:p w:rsidR="00B04C0B" w:rsidRPr="00417692" w:rsidRDefault="00C40A7A" w:rsidP="00462B37">
            <w:pPr>
              <w:autoSpaceDE w:val="0"/>
              <w:autoSpaceDN w:val="0"/>
              <w:adjustRightInd w:val="0"/>
              <w:spacing w:before="0" w:after="0"/>
              <w:jc w:val="center"/>
            </w:pPr>
            <w:r w:rsidRPr="00417692">
              <w:t>Maksimalna operativna frekvencija (MHz)</w:t>
            </w:r>
          </w:p>
        </w:tc>
        <w:tc>
          <w:tcPr>
            <w:tcW w:w="1162" w:type="pct"/>
            <w:vAlign w:val="center"/>
          </w:tcPr>
          <w:p w:rsidR="00B04C0B" w:rsidRPr="00417692" w:rsidRDefault="00C40A7A" w:rsidP="00462B37">
            <w:pPr>
              <w:autoSpaceDE w:val="0"/>
              <w:autoSpaceDN w:val="0"/>
              <w:adjustRightInd w:val="0"/>
              <w:spacing w:before="0" w:after="0"/>
              <w:jc w:val="center"/>
            </w:pPr>
            <w:r w:rsidRPr="00417692">
              <w:t>10</w:t>
            </w:r>
          </w:p>
        </w:tc>
      </w:tr>
      <w:tr w:rsidR="00C40A7A" w:rsidRPr="00417692" w:rsidTr="00462B37">
        <w:tc>
          <w:tcPr>
            <w:tcW w:w="1241" w:type="pct"/>
            <w:vMerge w:val="restart"/>
            <w:vAlign w:val="center"/>
          </w:tcPr>
          <w:p w:rsidR="00C40A7A" w:rsidRPr="00417692" w:rsidRDefault="00C40A7A" w:rsidP="00462B37">
            <w:pPr>
              <w:autoSpaceDE w:val="0"/>
              <w:autoSpaceDN w:val="0"/>
              <w:adjustRightInd w:val="0"/>
              <w:spacing w:before="0" w:after="0"/>
              <w:jc w:val="center"/>
              <w:rPr>
                <w:b/>
              </w:rPr>
            </w:pPr>
            <w:r w:rsidRPr="00417692">
              <w:rPr>
                <w:b/>
              </w:rPr>
              <w:t>Memorija</w:t>
            </w:r>
          </w:p>
        </w:tc>
        <w:tc>
          <w:tcPr>
            <w:tcW w:w="2597" w:type="pct"/>
            <w:vAlign w:val="center"/>
          </w:tcPr>
          <w:p w:rsidR="00C40A7A" w:rsidRPr="00417692" w:rsidRDefault="00C40A7A" w:rsidP="00462B37">
            <w:pPr>
              <w:autoSpaceDE w:val="0"/>
              <w:autoSpaceDN w:val="0"/>
              <w:adjustRightInd w:val="0"/>
              <w:spacing w:before="0" w:after="0"/>
              <w:jc w:val="center"/>
            </w:pPr>
            <w:r w:rsidRPr="00417692">
              <w:t>Flash programska memorija</w:t>
            </w:r>
          </w:p>
        </w:tc>
        <w:tc>
          <w:tcPr>
            <w:tcW w:w="1162" w:type="pct"/>
            <w:vAlign w:val="center"/>
          </w:tcPr>
          <w:p w:rsidR="00C40A7A" w:rsidRPr="00417692" w:rsidRDefault="00C40A7A" w:rsidP="00462B37">
            <w:pPr>
              <w:autoSpaceDE w:val="0"/>
              <w:autoSpaceDN w:val="0"/>
              <w:adjustRightInd w:val="0"/>
              <w:spacing w:before="0" w:after="0"/>
              <w:jc w:val="center"/>
            </w:pPr>
            <w:r w:rsidRPr="00417692">
              <w:t>1K</w:t>
            </w:r>
          </w:p>
        </w:tc>
      </w:tr>
      <w:tr w:rsidR="00C40A7A" w:rsidRPr="00417692" w:rsidTr="00462B37">
        <w:tc>
          <w:tcPr>
            <w:tcW w:w="1241" w:type="pct"/>
            <w:vMerge/>
            <w:vAlign w:val="center"/>
          </w:tcPr>
          <w:p w:rsidR="00C40A7A" w:rsidRPr="00417692" w:rsidRDefault="00C40A7A" w:rsidP="00462B37">
            <w:pPr>
              <w:autoSpaceDE w:val="0"/>
              <w:autoSpaceDN w:val="0"/>
              <w:adjustRightInd w:val="0"/>
              <w:spacing w:before="0" w:after="0"/>
              <w:jc w:val="center"/>
              <w:rPr>
                <w:b/>
              </w:rPr>
            </w:pPr>
          </w:p>
        </w:tc>
        <w:tc>
          <w:tcPr>
            <w:tcW w:w="2597" w:type="pct"/>
            <w:vAlign w:val="center"/>
          </w:tcPr>
          <w:p w:rsidR="00C40A7A" w:rsidRPr="00417692" w:rsidRDefault="00C40A7A" w:rsidP="00462B37">
            <w:pPr>
              <w:autoSpaceDE w:val="0"/>
              <w:autoSpaceDN w:val="0"/>
              <w:adjustRightInd w:val="0"/>
              <w:spacing w:before="0" w:after="0"/>
              <w:jc w:val="center"/>
            </w:pPr>
            <w:r w:rsidRPr="00417692">
              <w:t>EEPROM programska memorija</w:t>
            </w:r>
          </w:p>
        </w:tc>
        <w:tc>
          <w:tcPr>
            <w:tcW w:w="1162" w:type="pct"/>
            <w:vAlign w:val="center"/>
          </w:tcPr>
          <w:p w:rsidR="00C40A7A" w:rsidRPr="00417692" w:rsidRDefault="00C40A7A" w:rsidP="00462B37">
            <w:pPr>
              <w:autoSpaceDE w:val="0"/>
              <w:autoSpaceDN w:val="0"/>
              <w:adjustRightInd w:val="0"/>
              <w:spacing w:before="0" w:after="0"/>
              <w:jc w:val="center"/>
            </w:pPr>
            <w:r w:rsidRPr="00417692">
              <w:t>-</w:t>
            </w:r>
          </w:p>
        </w:tc>
      </w:tr>
      <w:tr w:rsidR="00C40A7A" w:rsidRPr="00417692" w:rsidTr="00462B37">
        <w:tc>
          <w:tcPr>
            <w:tcW w:w="1241" w:type="pct"/>
            <w:vMerge/>
            <w:vAlign w:val="center"/>
          </w:tcPr>
          <w:p w:rsidR="00C40A7A" w:rsidRPr="00417692" w:rsidRDefault="00C40A7A" w:rsidP="00462B37">
            <w:pPr>
              <w:autoSpaceDE w:val="0"/>
              <w:autoSpaceDN w:val="0"/>
              <w:adjustRightInd w:val="0"/>
              <w:spacing w:before="0" w:after="0"/>
              <w:jc w:val="center"/>
              <w:rPr>
                <w:b/>
              </w:rPr>
            </w:pPr>
          </w:p>
        </w:tc>
        <w:tc>
          <w:tcPr>
            <w:tcW w:w="2597" w:type="pct"/>
            <w:vAlign w:val="center"/>
          </w:tcPr>
          <w:p w:rsidR="00C40A7A" w:rsidRPr="00417692" w:rsidRDefault="00C40A7A" w:rsidP="00462B37">
            <w:pPr>
              <w:autoSpaceDE w:val="0"/>
              <w:autoSpaceDN w:val="0"/>
              <w:adjustRightInd w:val="0"/>
              <w:spacing w:before="0" w:after="0"/>
              <w:jc w:val="center"/>
            </w:pPr>
            <w:r w:rsidRPr="00417692">
              <w:t>ROM programska memorija</w:t>
            </w:r>
          </w:p>
        </w:tc>
        <w:tc>
          <w:tcPr>
            <w:tcW w:w="1162" w:type="pct"/>
            <w:vAlign w:val="center"/>
          </w:tcPr>
          <w:p w:rsidR="00C40A7A" w:rsidRPr="00417692" w:rsidRDefault="00C40A7A" w:rsidP="00462B37">
            <w:pPr>
              <w:autoSpaceDE w:val="0"/>
              <w:autoSpaceDN w:val="0"/>
              <w:adjustRightInd w:val="0"/>
              <w:spacing w:before="0" w:after="0"/>
              <w:jc w:val="center"/>
            </w:pPr>
            <w:r w:rsidRPr="00417692">
              <w:t>-</w:t>
            </w:r>
          </w:p>
        </w:tc>
      </w:tr>
      <w:tr w:rsidR="00C40A7A" w:rsidRPr="00417692" w:rsidTr="00462B37">
        <w:tc>
          <w:tcPr>
            <w:tcW w:w="1241" w:type="pct"/>
            <w:vMerge/>
            <w:vAlign w:val="center"/>
          </w:tcPr>
          <w:p w:rsidR="00C40A7A" w:rsidRPr="00417692" w:rsidRDefault="00C40A7A" w:rsidP="00462B37">
            <w:pPr>
              <w:autoSpaceDE w:val="0"/>
              <w:autoSpaceDN w:val="0"/>
              <w:adjustRightInd w:val="0"/>
              <w:spacing w:before="0" w:after="0"/>
              <w:jc w:val="center"/>
              <w:rPr>
                <w:b/>
              </w:rPr>
            </w:pPr>
          </w:p>
        </w:tc>
        <w:tc>
          <w:tcPr>
            <w:tcW w:w="2597" w:type="pct"/>
            <w:vAlign w:val="center"/>
          </w:tcPr>
          <w:p w:rsidR="00C40A7A" w:rsidRPr="00417692" w:rsidRDefault="00C40A7A" w:rsidP="00462B37">
            <w:pPr>
              <w:autoSpaceDE w:val="0"/>
              <w:autoSpaceDN w:val="0"/>
              <w:adjustRightInd w:val="0"/>
              <w:spacing w:before="0" w:after="0"/>
              <w:jc w:val="center"/>
            </w:pPr>
            <w:r w:rsidRPr="00417692">
              <w:t>Podatkovna memorija (bajt)</w:t>
            </w:r>
          </w:p>
        </w:tc>
        <w:tc>
          <w:tcPr>
            <w:tcW w:w="1162" w:type="pct"/>
            <w:vAlign w:val="center"/>
          </w:tcPr>
          <w:p w:rsidR="00C40A7A" w:rsidRPr="00417692" w:rsidRDefault="00C40A7A" w:rsidP="00462B37">
            <w:pPr>
              <w:autoSpaceDE w:val="0"/>
              <w:autoSpaceDN w:val="0"/>
              <w:adjustRightInd w:val="0"/>
              <w:spacing w:before="0" w:after="0"/>
              <w:jc w:val="center"/>
            </w:pPr>
            <w:r w:rsidRPr="00417692">
              <w:t>68</w:t>
            </w:r>
          </w:p>
        </w:tc>
      </w:tr>
      <w:tr w:rsidR="00C40A7A" w:rsidRPr="00417692" w:rsidTr="00462B37">
        <w:tc>
          <w:tcPr>
            <w:tcW w:w="1241" w:type="pct"/>
            <w:vMerge/>
            <w:vAlign w:val="center"/>
          </w:tcPr>
          <w:p w:rsidR="00C40A7A" w:rsidRPr="00417692" w:rsidRDefault="00C40A7A" w:rsidP="00462B37">
            <w:pPr>
              <w:autoSpaceDE w:val="0"/>
              <w:autoSpaceDN w:val="0"/>
              <w:adjustRightInd w:val="0"/>
              <w:spacing w:before="0" w:after="0"/>
              <w:jc w:val="center"/>
              <w:rPr>
                <w:b/>
              </w:rPr>
            </w:pPr>
          </w:p>
        </w:tc>
        <w:tc>
          <w:tcPr>
            <w:tcW w:w="2597" w:type="pct"/>
            <w:vAlign w:val="center"/>
          </w:tcPr>
          <w:p w:rsidR="00C40A7A" w:rsidRPr="00417692" w:rsidRDefault="00C40A7A" w:rsidP="00462B37">
            <w:pPr>
              <w:autoSpaceDE w:val="0"/>
              <w:autoSpaceDN w:val="0"/>
              <w:adjustRightInd w:val="0"/>
              <w:spacing w:before="0" w:after="0"/>
              <w:jc w:val="center"/>
            </w:pPr>
            <w:r w:rsidRPr="00417692">
              <w:t>EEPROM podatkovna memorija (bajt)</w:t>
            </w:r>
          </w:p>
        </w:tc>
        <w:tc>
          <w:tcPr>
            <w:tcW w:w="1162" w:type="pct"/>
            <w:vAlign w:val="center"/>
          </w:tcPr>
          <w:p w:rsidR="00C40A7A" w:rsidRPr="00417692" w:rsidRDefault="00C40A7A" w:rsidP="00462B37">
            <w:pPr>
              <w:autoSpaceDE w:val="0"/>
              <w:autoSpaceDN w:val="0"/>
              <w:adjustRightInd w:val="0"/>
              <w:spacing w:before="0" w:after="0"/>
              <w:jc w:val="center"/>
            </w:pPr>
            <w:r w:rsidRPr="00417692">
              <w:t>64</w:t>
            </w:r>
          </w:p>
        </w:tc>
      </w:tr>
      <w:tr w:rsidR="00C40A7A" w:rsidRPr="00417692" w:rsidTr="00462B37">
        <w:tc>
          <w:tcPr>
            <w:tcW w:w="1241" w:type="pct"/>
            <w:vMerge w:val="restart"/>
            <w:vAlign w:val="center"/>
          </w:tcPr>
          <w:p w:rsidR="00C40A7A" w:rsidRPr="00417692" w:rsidRDefault="00C40A7A" w:rsidP="00462B37">
            <w:pPr>
              <w:autoSpaceDE w:val="0"/>
              <w:autoSpaceDN w:val="0"/>
              <w:adjustRightInd w:val="0"/>
              <w:jc w:val="center"/>
              <w:rPr>
                <w:b/>
              </w:rPr>
            </w:pPr>
            <w:r w:rsidRPr="00417692">
              <w:rPr>
                <w:b/>
              </w:rPr>
              <w:t>Periferijalni uređaji</w:t>
            </w:r>
          </w:p>
        </w:tc>
        <w:tc>
          <w:tcPr>
            <w:tcW w:w="2597" w:type="pct"/>
            <w:vAlign w:val="center"/>
          </w:tcPr>
          <w:p w:rsidR="00C40A7A" w:rsidRPr="00417692" w:rsidRDefault="00C40A7A" w:rsidP="00462B37">
            <w:pPr>
              <w:autoSpaceDE w:val="0"/>
              <w:autoSpaceDN w:val="0"/>
              <w:adjustRightInd w:val="0"/>
              <w:spacing w:before="0" w:after="0"/>
              <w:jc w:val="center"/>
            </w:pPr>
            <w:r w:rsidRPr="00417692">
              <w:t>Timer registar</w:t>
            </w:r>
          </w:p>
        </w:tc>
        <w:tc>
          <w:tcPr>
            <w:tcW w:w="1162" w:type="pct"/>
            <w:vAlign w:val="center"/>
          </w:tcPr>
          <w:p w:rsidR="00C40A7A" w:rsidRPr="00417692" w:rsidRDefault="00C40A7A" w:rsidP="00462B37">
            <w:pPr>
              <w:autoSpaceDE w:val="0"/>
              <w:autoSpaceDN w:val="0"/>
              <w:adjustRightInd w:val="0"/>
              <w:spacing w:before="0" w:after="0"/>
              <w:jc w:val="center"/>
            </w:pPr>
            <w:r w:rsidRPr="00417692">
              <w:t>TMR0</w:t>
            </w:r>
          </w:p>
        </w:tc>
      </w:tr>
      <w:tr w:rsidR="00C40A7A" w:rsidRPr="00417692" w:rsidTr="00462B37">
        <w:tc>
          <w:tcPr>
            <w:tcW w:w="1241" w:type="pct"/>
            <w:vMerge/>
            <w:vAlign w:val="center"/>
          </w:tcPr>
          <w:p w:rsidR="00C40A7A" w:rsidRPr="00417692" w:rsidRDefault="00C40A7A" w:rsidP="00462B37">
            <w:pPr>
              <w:autoSpaceDE w:val="0"/>
              <w:autoSpaceDN w:val="0"/>
              <w:adjustRightInd w:val="0"/>
              <w:spacing w:before="0" w:after="0"/>
              <w:jc w:val="center"/>
              <w:rPr>
                <w:b/>
              </w:rPr>
            </w:pPr>
          </w:p>
        </w:tc>
        <w:tc>
          <w:tcPr>
            <w:tcW w:w="2597" w:type="pct"/>
            <w:vAlign w:val="center"/>
          </w:tcPr>
          <w:p w:rsidR="00C40A7A" w:rsidRPr="00417692" w:rsidRDefault="00C40A7A" w:rsidP="00462B37">
            <w:pPr>
              <w:autoSpaceDE w:val="0"/>
              <w:autoSpaceDN w:val="0"/>
              <w:adjustRightInd w:val="0"/>
              <w:spacing w:before="0" w:after="0"/>
              <w:jc w:val="center"/>
            </w:pPr>
            <w:r w:rsidRPr="00417692">
              <w:t>Izvori prekida</w:t>
            </w:r>
          </w:p>
        </w:tc>
        <w:tc>
          <w:tcPr>
            <w:tcW w:w="1162" w:type="pct"/>
            <w:vAlign w:val="center"/>
          </w:tcPr>
          <w:p w:rsidR="00C40A7A" w:rsidRPr="00417692" w:rsidRDefault="00C40A7A" w:rsidP="00462B37">
            <w:pPr>
              <w:autoSpaceDE w:val="0"/>
              <w:autoSpaceDN w:val="0"/>
              <w:adjustRightInd w:val="0"/>
              <w:spacing w:before="0" w:after="0"/>
              <w:jc w:val="center"/>
            </w:pPr>
            <w:r w:rsidRPr="00417692">
              <w:t>4</w:t>
            </w:r>
          </w:p>
        </w:tc>
      </w:tr>
      <w:tr w:rsidR="00C40A7A" w:rsidRPr="00417692" w:rsidTr="00462B37">
        <w:tc>
          <w:tcPr>
            <w:tcW w:w="1241" w:type="pct"/>
            <w:vMerge/>
            <w:vAlign w:val="center"/>
          </w:tcPr>
          <w:p w:rsidR="00C40A7A" w:rsidRPr="00417692" w:rsidRDefault="00C40A7A" w:rsidP="00462B37">
            <w:pPr>
              <w:autoSpaceDE w:val="0"/>
              <w:autoSpaceDN w:val="0"/>
              <w:adjustRightInd w:val="0"/>
              <w:spacing w:before="0" w:after="0"/>
              <w:jc w:val="center"/>
              <w:rPr>
                <w:b/>
              </w:rPr>
            </w:pPr>
          </w:p>
        </w:tc>
        <w:tc>
          <w:tcPr>
            <w:tcW w:w="2597" w:type="pct"/>
            <w:vAlign w:val="center"/>
          </w:tcPr>
          <w:p w:rsidR="00C40A7A" w:rsidRPr="00417692" w:rsidRDefault="00C40A7A" w:rsidP="00462B37">
            <w:pPr>
              <w:autoSpaceDE w:val="0"/>
              <w:autoSpaceDN w:val="0"/>
              <w:adjustRightInd w:val="0"/>
              <w:spacing w:before="0" w:after="0"/>
              <w:jc w:val="center"/>
            </w:pPr>
            <w:r w:rsidRPr="00417692">
              <w:t>I/O izvodi</w:t>
            </w:r>
          </w:p>
        </w:tc>
        <w:tc>
          <w:tcPr>
            <w:tcW w:w="1162" w:type="pct"/>
            <w:vAlign w:val="center"/>
          </w:tcPr>
          <w:p w:rsidR="00C40A7A" w:rsidRPr="00417692" w:rsidRDefault="00C40A7A" w:rsidP="00462B37">
            <w:pPr>
              <w:autoSpaceDE w:val="0"/>
              <w:autoSpaceDN w:val="0"/>
              <w:adjustRightInd w:val="0"/>
              <w:spacing w:before="0" w:after="0"/>
              <w:jc w:val="center"/>
            </w:pPr>
            <w:r w:rsidRPr="00417692">
              <w:t>13</w:t>
            </w:r>
          </w:p>
        </w:tc>
      </w:tr>
      <w:tr w:rsidR="00C40A7A" w:rsidRPr="00417692" w:rsidTr="00462B37">
        <w:tc>
          <w:tcPr>
            <w:tcW w:w="1241" w:type="pct"/>
            <w:vMerge w:val="restart"/>
            <w:vAlign w:val="center"/>
          </w:tcPr>
          <w:p w:rsidR="00C40A7A" w:rsidRPr="00417692" w:rsidRDefault="00C40A7A" w:rsidP="00462B37">
            <w:pPr>
              <w:autoSpaceDE w:val="0"/>
              <w:autoSpaceDN w:val="0"/>
              <w:adjustRightInd w:val="0"/>
              <w:spacing w:before="0" w:after="0"/>
              <w:jc w:val="center"/>
              <w:rPr>
                <w:b/>
              </w:rPr>
            </w:pPr>
            <w:r w:rsidRPr="00417692">
              <w:rPr>
                <w:b/>
              </w:rPr>
              <w:t>Značajke</w:t>
            </w:r>
          </w:p>
        </w:tc>
        <w:tc>
          <w:tcPr>
            <w:tcW w:w="2597" w:type="pct"/>
            <w:vAlign w:val="center"/>
          </w:tcPr>
          <w:p w:rsidR="00C40A7A" w:rsidRPr="00417692" w:rsidRDefault="00C40A7A" w:rsidP="00462B37">
            <w:pPr>
              <w:autoSpaceDE w:val="0"/>
              <w:autoSpaceDN w:val="0"/>
              <w:adjustRightInd w:val="0"/>
              <w:spacing w:before="0" w:after="0"/>
              <w:jc w:val="center"/>
            </w:pPr>
            <w:r w:rsidRPr="00417692">
              <w:t>Raspon napona (V)</w:t>
            </w:r>
          </w:p>
        </w:tc>
        <w:tc>
          <w:tcPr>
            <w:tcW w:w="1162" w:type="pct"/>
            <w:vAlign w:val="center"/>
          </w:tcPr>
          <w:p w:rsidR="00C40A7A" w:rsidRPr="00417692" w:rsidRDefault="00C40A7A" w:rsidP="00462B37">
            <w:pPr>
              <w:autoSpaceDE w:val="0"/>
              <w:autoSpaceDN w:val="0"/>
              <w:adjustRightInd w:val="0"/>
              <w:spacing w:before="0" w:after="0"/>
              <w:jc w:val="center"/>
            </w:pPr>
            <w:r w:rsidRPr="00417692">
              <w:t>2.0-6.0</w:t>
            </w:r>
          </w:p>
        </w:tc>
      </w:tr>
      <w:tr w:rsidR="00C40A7A" w:rsidRPr="00417692" w:rsidTr="00462B37">
        <w:tc>
          <w:tcPr>
            <w:tcW w:w="1241" w:type="pct"/>
            <w:vMerge/>
            <w:vAlign w:val="center"/>
          </w:tcPr>
          <w:p w:rsidR="00C40A7A" w:rsidRPr="00417692" w:rsidRDefault="00C40A7A" w:rsidP="00462B37">
            <w:pPr>
              <w:autoSpaceDE w:val="0"/>
              <w:autoSpaceDN w:val="0"/>
              <w:adjustRightInd w:val="0"/>
              <w:spacing w:before="0" w:after="0"/>
              <w:jc w:val="center"/>
            </w:pPr>
          </w:p>
        </w:tc>
        <w:tc>
          <w:tcPr>
            <w:tcW w:w="2597" w:type="pct"/>
            <w:vAlign w:val="center"/>
          </w:tcPr>
          <w:p w:rsidR="00C40A7A" w:rsidRPr="00417692" w:rsidRDefault="00A46B1C" w:rsidP="00462B37">
            <w:pPr>
              <w:autoSpaceDE w:val="0"/>
              <w:autoSpaceDN w:val="0"/>
              <w:adjustRightInd w:val="0"/>
              <w:spacing w:before="0" w:after="0"/>
              <w:jc w:val="center"/>
            </w:pPr>
            <w:r w:rsidRPr="00417692">
              <w:t>Kućište</w:t>
            </w:r>
          </w:p>
        </w:tc>
        <w:tc>
          <w:tcPr>
            <w:tcW w:w="1162" w:type="pct"/>
            <w:vAlign w:val="center"/>
          </w:tcPr>
          <w:p w:rsidR="00C40A7A" w:rsidRPr="00417692" w:rsidRDefault="00C40A7A" w:rsidP="00462B37">
            <w:pPr>
              <w:autoSpaceDE w:val="0"/>
              <w:autoSpaceDN w:val="0"/>
              <w:adjustRightInd w:val="0"/>
              <w:spacing w:before="0" w:after="0"/>
              <w:jc w:val="center"/>
            </w:pPr>
            <w:r w:rsidRPr="00417692">
              <w:t>18-pin DIP, SOIC</w:t>
            </w:r>
          </w:p>
        </w:tc>
      </w:tr>
    </w:tbl>
    <w:p w:rsidR="00225D91" w:rsidRPr="00417692" w:rsidRDefault="00225D91" w:rsidP="008145CC">
      <w:pPr>
        <w:autoSpaceDE w:val="0"/>
        <w:autoSpaceDN w:val="0"/>
        <w:adjustRightInd w:val="0"/>
        <w:spacing w:before="0" w:after="0"/>
        <w:ind w:firstLine="425"/>
      </w:pPr>
    </w:p>
    <w:p w:rsidR="00050080" w:rsidRDefault="00050080" w:rsidP="008145CC">
      <w:pPr>
        <w:autoSpaceDE w:val="0"/>
        <w:autoSpaceDN w:val="0"/>
        <w:adjustRightInd w:val="0"/>
        <w:spacing w:before="0" w:after="0"/>
        <w:ind w:firstLine="425"/>
      </w:pPr>
    </w:p>
    <w:p w:rsidR="00225D91" w:rsidRPr="00417692" w:rsidRDefault="00225D91" w:rsidP="008145CC">
      <w:pPr>
        <w:autoSpaceDE w:val="0"/>
        <w:autoSpaceDN w:val="0"/>
        <w:adjustRightInd w:val="0"/>
        <w:spacing w:before="0" w:after="0"/>
        <w:ind w:firstLine="425"/>
      </w:pPr>
      <w:r w:rsidRPr="00417692">
        <w:lastRenderedPageBreak/>
        <w:t xml:space="preserve">Pri pisanju programskog koda koristio se microC programski jezik radi njegove jednostavnosti i raširenosti. MikroC je </w:t>
      </w:r>
      <w:r w:rsidR="00A46B1C" w:rsidRPr="00417692">
        <w:t>ustvari</w:t>
      </w:r>
      <w:r w:rsidRPr="00417692">
        <w:t xml:space="preserve"> običan C programski jezik s dodanim bibliotekama prilagođen upravo za programiranje mikrokontrolera. Kor</w:t>
      </w:r>
      <w:r w:rsidR="0080769D">
        <w:t>išteni programator je Easy PIC-4</w:t>
      </w:r>
      <w:r w:rsidRPr="00417692">
        <w:t xml:space="preserve"> trvtke Mikroelektronika, a njihovo je i razvojno okruženje. To razvojno okruženje odabrano je zato što sadrži biblioteku funkcija za ostvarivanje 1-Wire komunikacije (OneWire library) s temperaturnim </w:t>
      </w:r>
      <w:r w:rsidR="00065CC1" w:rsidRPr="00417692">
        <w:t>senzorom DS18B20</w:t>
      </w:r>
      <w:r w:rsidRPr="00417692">
        <w:t xml:space="preserve">. Tim odabirom pisanje programskog koda se uvelike pojednostavnilo.  </w:t>
      </w:r>
      <w:r w:rsidR="00065CC1" w:rsidRPr="00417692">
        <w:t xml:space="preserve">OneWire library ima definirane tri funkcije za 1-Wire komunikaciju sa senzorom. Te funkcije su: Ow_Reset za specificiranje lokacije i raspoloživosti senzora, Ow_Read za čitanje jednog bajta podataka sa senzora te Ow_Write za pisanje jednog bajta podataka na senzor. </w:t>
      </w:r>
    </w:p>
    <w:p w:rsidR="00065CC1" w:rsidRPr="00417692" w:rsidRDefault="00065CC1" w:rsidP="008145CC">
      <w:pPr>
        <w:autoSpaceDE w:val="0"/>
        <w:autoSpaceDN w:val="0"/>
        <w:adjustRightInd w:val="0"/>
        <w:spacing w:before="0" w:after="0"/>
        <w:ind w:firstLine="425"/>
      </w:pPr>
    </w:p>
    <w:p w:rsidR="00887362" w:rsidRPr="00887362" w:rsidRDefault="00887362" w:rsidP="00887362">
      <w:pPr>
        <w:pStyle w:val="Caption"/>
        <w:keepNext/>
        <w:ind w:left="426"/>
        <w:jc w:val="left"/>
        <w:rPr>
          <w:rFonts w:ascii="Courier New" w:hAnsi="Courier New" w:cs="Courier New"/>
        </w:rPr>
      </w:pPr>
      <w:r w:rsidRPr="00887362">
        <w:rPr>
          <w:rFonts w:ascii="Courier New" w:hAnsi="Courier New" w:cs="Courier New"/>
        </w:rPr>
        <w:t>unsigned short tempL,tempM;</w:t>
      </w:r>
      <w:r w:rsidRPr="00887362">
        <w:rPr>
          <w:rFonts w:ascii="Courier New" w:hAnsi="Courier New" w:cs="Courier New"/>
        </w:rPr>
        <w:br/>
        <w:t>void main() {</w:t>
      </w:r>
      <w:r w:rsidRPr="00887362">
        <w:rPr>
          <w:rFonts w:ascii="Courier New" w:hAnsi="Courier New" w:cs="Courier New"/>
        </w:rPr>
        <w:br/>
        <w:t>  portb  = 0x20;               // portb is input</w:t>
      </w:r>
      <w:r w:rsidRPr="00887362">
        <w:rPr>
          <w:rFonts w:ascii="Courier New" w:hAnsi="Courier New" w:cs="Courier New"/>
        </w:rPr>
        <w:br/>
        <w:t>  Soft_Uart_init(portb,1,2,9600,0);</w:t>
      </w:r>
      <w:r w:rsidRPr="00887362">
        <w:rPr>
          <w:rFonts w:ascii="Courier New" w:hAnsi="Courier New" w:cs="Courier New"/>
        </w:rPr>
        <w:br/>
        <w:t>  do { // main loop</w:t>
      </w:r>
      <w:r w:rsidRPr="00887362">
        <w:rPr>
          <w:rFonts w:ascii="Courier New" w:hAnsi="Courier New" w:cs="Courier New"/>
        </w:rPr>
        <w:br/>
        <w:t>    Ow_Reset(&amp;portb,3);        // Onewire reset signal</w:t>
      </w:r>
      <w:r w:rsidRPr="00887362">
        <w:rPr>
          <w:rFonts w:ascii="Courier New" w:hAnsi="Courier New" w:cs="Courier New"/>
        </w:rPr>
        <w:br/>
        <w:t>    Ow_Write(&amp;portb,3,0xCC);   // Issue command SKIP_ROM</w:t>
      </w:r>
      <w:r w:rsidRPr="00887362">
        <w:rPr>
          <w:rFonts w:ascii="Courier New" w:hAnsi="Courier New" w:cs="Courier New"/>
        </w:rPr>
        <w:br/>
        <w:t>    Ow_Write(&amp;portb,3,0x44);   // Issue command CONVERT_T</w:t>
      </w:r>
      <w:r w:rsidRPr="00887362">
        <w:rPr>
          <w:rFonts w:ascii="Courier New" w:hAnsi="Courier New" w:cs="Courier New"/>
        </w:rPr>
        <w:br/>
        <w:t>    Delay_us(120);</w:t>
      </w:r>
      <w:r w:rsidRPr="00887362">
        <w:rPr>
          <w:rFonts w:ascii="Courier New" w:hAnsi="Courier New" w:cs="Courier New"/>
        </w:rPr>
        <w:br/>
        <w:t>    Ow_Reset(&amp;portb,3);</w:t>
      </w:r>
      <w:r w:rsidRPr="00887362">
        <w:rPr>
          <w:rFonts w:ascii="Courier New" w:hAnsi="Courier New" w:cs="Courier New"/>
        </w:rPr>
        <w:br/>
        <w:t>    Ow_Write(&amp;portb,3,0xCC);   // Issue command SKIP_ROM</w:t>
      </w:r>
      <w:r w:rsidRPr="00887362">
        <w:rPr>
          <w:rFonts w:ascii="Courier New" w:hAnsi="Courier New" w:cs="Courier New"/>
        </w:rPr>
        <w:br/>
        <w:t>    Ow_Write(&amp;portb,3,0xBE);   // Issue command READ_SCRATCHPAD</w:t>
      </w:r>
      <w:r w:rsidRPr="00887362">
        <w:rPr>
          <w:rFonts w:ascii="Courier New" w:hAnsi="Courier New" w:cs="Courier New"/>
        </w:rPr>
        <w:br/>
        <w:t>    Delay_ms(400);</w:t>
      </w:r>
      <w:r w:rsidRPr="00887362">
        <w:rPr>
          <w:rFonts w:ascii="Courier New" w:hAnsi="Courier New" w:cs="Courier New"/>
        </w:rPr>
        <w:br/>
        <w:t>    tempL = Ow_Read(&amp;portb,3);  // Get temperature LSB</w:t>
      </w:r>
      <w:r w:rsidRPr="00887362">
        <w:rPr>
          <w:rFonts w:ascii="Courier New" w:hAnsi="Courier New" w:cs="Courier New"/>
        </w:rPr>
        <w:br/>
        <w:t>    tempM = Ow_Read(&amp;portb,3);  // Get temperature MSB</w:t>
      </w:r>
      <w:r w:rsidRPr="00887362">
        <w:rPr>
          <w:rFonts w:ascii="Courier New" w:hAnsi="Courier New" w:cs="Courier New"/>
        </w:rPr>
        <w:br/>
        <w:t>    Soft_Uart_Write(tempM);</w:t>
      </w:r>
      <w:r w:rsidRPr="00887362">
        <w:rPr>
          <w:rFonts w:ascii="Courier New" w:hAnsi="Courier New" w:cs="Courier New"/>
        </w:rPr>
        <w:br/>
        <w:t>    Soft_Uart_Write(tempL);</w:t>
      </w:r>
      <w:r w:rsidRPr="00887362">
        <w:rPr>
          <w:rFonts w:ascii="Courier New" w:hAnsi="Courier New" w:cs="Courier New"/>
        </w:rPr>
        <w:br/>
        <w:t>    Delay_ms(500);</w:t>
      </w:r>
      <w:r w:rsidRPr="00887362">
        <w:rPr>
          <w:rFonts w:ascii="Courier New" w:hAnsi="Courier New" w:cs="Courier New"/>
        </w:rPr>
        <w:br/>
        <w:t>  } while (1);</w:t>
      </w:r>
      <w:r w:rsidRPr="00887362">
        <w:rPr>
          <w:rFonts w:ascii="Courier New" w:hAnsi="Courier New" w:cs="Courier New"/>
        </w:rPr>
        <w:br/>
        <w:t>}</w:t>
      </w:r>
    </w:p>
    <w:p w:rsidR="00A0016A" w:rsidRPr="00417692" w:rsidRDefault="00A0016A" w:rsidP="00A0016A">
      <w:pPr>
        <w:pStyle w:val="Caption"/>
        <w:keepNext/>
      </w:pPr>
      <w:r w:rsidRPr="00417692">
        <w:t>Kod 4.1 MikroC kod za mikrokontroler PIC16F84</w:t>
      </w:r>
    </w:p>
    <w:p w:rsidR="00A0016A" w:rsidRDefault="00A0016A" w:rsidP="00A0016A">
      <w:pPr>
        <w:autoSpaceDE w:val="0"/>
        <w:autoSpaceDN w:val="0"/>
        <w:adjustRightInd w:val="0"/>
        <w:spacing w:before="0" w:after="0"/>
        <w:ind w:firstLine="425"/>
      </w:pPr>
      <w:r w:rsidRPr="00417692">
        <w:tab/>
      </w:r>
    </w:p>
    <w:p w:rsidR="00887362" w:rsidRPr="00417692" w:rsidRDefault="00887362" w:rsidP="00A0016A">
      <w:pPr>
        <w:autoSpaceDE w:val="0"/>
        <w:autoSpaceDN w:val="0"/>
        <w:adjustRightInd w:val="0"/>
        <w:spacing w:before="0" w:after="0"/>
        <w:ind w:firstLine="425"/>
      </w:pPr>
    </w:p>
    <w:p w:rsidR="00A0016A" w:rsidRPr="00417692" w:rsidRDefault="006731D7" w:rsidP="00A0016A">
      <w:pPr>
        <w:autoSpaceDE w:val="0"/>
        <w:autoSpaceDN w:val="0"/>
        <w:adjustRightInd w:val="0"/>
        <w:spacing w:before="0" w:after="0"/>
        <w:ind w:firstLine="425"/>
      </w:pPr>
      <w:r w:rsidRPr="00417692">
        <w:lastRenderedPageBreak/>
        <w:t xml:space="preserve">Nakon što podaci stignu u računalo njima se može jednostavno upravljati. Odabrani alat za upravljanje podacima je Matlab jer je najrašireniji i prilično jednostavan za uporabu. U tu svrhu napravljeni je kod koji čita podatke sa serijske veze te ih unosi u Matlabov radni prostor. Osim te skripte, napravljene su i skripte za otvaranje i </w:t>
      </w:r>
      <w:r w:rsidR="00A46B1C" w:rsidRPr="00417692">
        <w:t>zatvaranje</w:t>
      </w:r>
      <w:r w:rsidRPr="00417692">
        <w:t xml:space="preserve"> serijske veze tako da je cijeli koncept očitanja podataka moguće izvesti unutar Matlaba.</w:t>
      </w:r>
    </w:p>
    <w:p w:rsidR="006731D7" w:rsidRPr="00417692" w:rsidRDefault="006731D7" w:rsidP="00A0016A">
      <w:pPr>
        <w:autoSpaceDE w:val="0"/>
        <w:autoSpaceDN w:val="0"/>
        <w:adjustRightInd w:val="0"/>
        <w:spacing w:before="0" w:after="0"/>
        <w:ind w:firstLine="425"/>
      </w:pP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data=citajRS232(s,s.BytesAvailable)</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t=[];</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FF"/>
          <w:sz w:val="22"/>
          <w:szCs w:val="22"/>
          <w:lang w:val="en-US"/>
        </w:rPr>
        <w:t>for</w:t>
      </w:r>
      <w:r w:rsidRPr="009E3E27">
        <w:rPr>
          <w:rFonts w:ascii="Courier New" w:hAnsi="Courier New" w:cs="Courier New"/>
          <w:color w:val="000000"/>
          <w:sz w:val="22"/>
          <w:szCs w:val="22"/>
          <w:lang w:val="en-US"/>
        </w:rPr>
        <w:t xml:space="preserve"> i=1:2:numel(data);</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 xml:space="preserve">    t=[t data(i)*8+data(i+1)/16];</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FF"/>
          <w:sz w:val="22"/>
          <w:szCs w:val="22"/>
          <w:lang w:val="en-US"/>
        </w:rPr>
        <w:t>end</w:t>
      </w:r>
      <w:r w:rsidRPr="009E3E27">
        <w:rPr>
          <w:rFonts w:ascii="Courier New" w:hAnsi="Courier New" w:cs="Courier New"/>
          <w:color w:val="000000"/>
          <w:sz w:val="22"/>
          <w:szCs w:val="22"/>
          <w:lang w:val="en-US"/>
        </w:rPr>
        <w:t xml:space="preserve"> </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figure(1);</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plot(t);</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grid;</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xlabel(</w:t>
      </w:r>
      <w:r w:rsidRPr="009E3E27">
        <w:rPr>
          <w:rFonts w:ascii="Courier New" w:hAnsi="Courier New" w:cs="Courier New"/>
          <w:color w:val="A020F0"/>
          <w:sz w:val="22"/>
          <w:szCs w:val="22"/>
          <w:lang w:val="en-US"/>
        </w:rPr>
        <w:t>'vrijeme'</w:t>
      </w:r>
      <w:r w:rsidRPr="009E3E27">
        <w:rPr>
          <w:rFonts w:ascii="Courier New" w:hAnsi="Courier New" w:cs="Courier New"/>
          <w:color w:val="000000"/>
          <w:sz w:val="22"/>
          <w:szCs w:val="22"/>
          <w:lang w:val="en-US"/>
        </w:rPr>
        <w:t>);</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ylabel(</w:t>
      </w:r>
      <w:r w:rsidRPr="009E3E27">
        <w:rPr>
          <w:rFonts w:ascii="Courier New" w:hAnsi="Courier New" w:cs="Courier New"/>
          <w:color w:val="A020F0"/>
          <w:sz w:val="22"/>
          <w:szCs w:val="22"/>
          <w:lang w:val="en-US"/>
        </w:rPr>
        <w:t>'temperatura u °C'</w:t>
      </w:r>
      <w:r w:rsidRPr="009E3E27">
        <w:rPr>
          <w:rFonts w:ascii="Courier New" w:hAnsi="Courier New" w:cs="Courier New"/>
          <w:color w:val="000000"/>
          <w:sz w:val="22"/>
          <w:szCs w:val="22"/>
          <w:lang w:val="en-US"/>
        </w:rPr>
        <w:t>);</w:t>
      </w:r>
    </w:p>
    <w:p w:rsidR="009E3E27" w:rsidRPr="009E3E27" w:rsidRDefault="009E3E27" w:rsidP="009E3E27">
      <w:pPr>
        <w:autoSpaceDE w:val="0"/>
        <w:autoSpaceDN w:val="0"/>
        <w:adjustRightInd w:val="0"/>
        <w:spacing w:before="0" w:after="0"/>
        <w:jc w:val="left"/>
        <w:rPr>
          <w:rFonts w:ascii="Courier New" w:hAnsi="Courier New" w:cs="Courier New"/>
          <w:sz w:val="22"/>
          <w:szCs w:val="22"/>
          <w:lang w:val="en-US"/>
        </w:rPr>
      </w:pPr>
      <w:r w:rsidRPr="009E3E27">
        <w:rPr>
          <w:rFonts w:ascii="Courier New" w:hAnsi="Courier New" w:cs="Courier New"/>
          <w:color w:val="000000"/>
          <w:sz w:val="22"/>
          <w:szCs w:val="22"/>
          <w:lang w:val="en-US"/>
        </w:rPr>
        <w:t>ylim([24.4,25.4]);</w:t>
      </w:r>
    </w:p>
    <w:p w:rsidR="006731D7" w:rsidRPr="00417692" w:rsidRDefault="006731D7" w:rsidP="006731D7">
      <w:pPr>
        <w:pStyle w:val="Caption"/>
        <w:keepNext/>
      </w:pPr>
      <w:r w:rsidRPr="00417692">
        <w:t>Kod 4.2 Očitanje temperature sa serijske veze i crtanje kretanja temperature</w:t>
      </w:r>
    </w:p>
    <w:p w:rsidR="006731D7" w:rsidRPr="00417692" w:rsidRDefault="006731D7" w:rsidP="006731D7"/>
    <w:p w:rsidR="00797470" w:rsidRDefault="00797470" w:rsidP="00797470">
      <w:pPr>
        <w:autoSpaceDE w:val="0"/>
        <w:autoSpaceDN w:val="0"/>
        <w:adjustRightInd w:val="0"/>
        <w:spacing w:before="0" w:after="0"/>
        <w:ind w:left="426"/>
        <w:jc w:val="left"/>
        <w:rPr>
          <w:rFonts w:ascii="Courier New" w:hAnsi="Courier New" w:cs="Courier New"/>
          <w:color w:val="000000"/>
          <w:sz w:val="22"/>
          <w:szCs w:val="22"/>
        </w:rPr>
      </w:pPr>
      <w:r w:rsidRPr="00417692">
        <w:rPr>
          <w:rFonts w:ascii="Courier New" w:hAnsi="Courier New" w:cs="Courier New"/>
          <w:color w:val="0000FF"/>
          <w:sz w:val="22"/>
          <w:szCs w:val="22"/>
        </w:rPr>
        <w:t>function</w:t>
      </w:r>
      <w:r w:rsidRPr="00417692">
        <w:rPr>
          <w:rFonts w:ascii="Courier New" w:hAnsi="Courier New" w:cs="Courier New"/>
          <w:color w:val="000000"/>
          <w:sz w:val="22"/>
          <w:szCs w:val="22"/>
        </w:rPr>
        <w:t xml:space="preserve"> data = citajRS232( s, broj_podataka )</w:t>
      </w:r>
    </w:p>
    <w:p w:rsidR="00050080" w:rsidRPr="00417692" w:rsidRDefault="00050080" w:rsidP="00797470">
      <w:pPr>
        <w:autoSpaceDE w:val="0"/>
        <w:autoSpaceDN w:val="0"/>
        <w:adjustRightInd w:val="0"/>
        <w:spacing w:before="0" w:after="0"/>
        <w:ind w:left="426"/>
        <w:jc w:val="left"/>
        <w:rPr>
          <w:rFonts w:ascii="Courier New" w:hAnsi="Courier New" w:cs="Courier New"/>
          <w:sz w:val="22"/>
          <w:szCs w:val="22"/>
        </w:rPr>
      </w:pPr>
    </w:p>
    <w:p w:rsidR="00797470" w:rsidRPr="00417692" w:rsidRDefault="00797470" w:rsidP="00797470">
      <w:pPr>
        <w:autoSpaceDE w:val="0"/>
        <w:autoSpaceDN w:val="0"/>
        <w:adjustRightInd w:val="0"/>
        <w:spacing w:before="0" w:after="0"/>
        <w:ind w:left="426"/>
        <w:jc w:val="left"/>
        <w:rPr>
          <w:rFonts w:ascii="Courier New" w:hAnsi="Courier New" w:cs="Courier New"/>
          <w:sz w:val="22"/>
          <w:szCs w:val="22"/>
        </w:rPr>
      </w:pPr>
      <w:r w:rsidRPr="00417692">
        <w:rPr>
          <w:rFonts w:ascii="Courier New" w:hAnsi="Courier New" w:cs="Courier New"/>
          <w:color w:val="228B22"/>
          <w:sz w:val="22"/>
          <w:szCs w:val="22"/>
        </w:rPr>
        <w:t>%citanje sa serijskog porta</w:t>
      </w:r>
    </w:p>
    <w:p w:rsidR="00797470" w:rsidRPr="00417692" w:rsidRDefault="00797470" w:rsidP="00797470">
      <w:pPr>
        <w:autoSpaceDE w:val="0"/>
        <w:autoSpaceDN w:val="0"/>
        <w:adjustRightInd w:val="0"/>
        <w:spacing w:before="0" w:after="0"/>
        <w:ind w:left="426"/>
        <w:jc w:val="left"/>
        <w:rPr>
          <w:rFonts w:ascii="Courier New" w:hAnsi="Courier New" w:cs="Courier New"/>
          <w:sz w:val="22"/>
          <w:szCs w:val="22"/>
        </w:rPr>
      </w:pPr>
      <w:r w:rsidRPr="00417692">
        <w:rPr>
          <w:rFonts w:ascii="Courier New" w:hAnsi="Courier New" w:cs="Courier New"/>
          <w:color w:val="228B22"/>
          <w:sz w:val="22"/>
          <w:szCs w:val="22"/>
        </w:rPr>
        <w:t>%ulazni parametar: pokazivac na serijski port i broj bajtova koji se zele citati</w:t>
      </w:r>
    </w:p>
    <w:p w:rsidR="00797470" w:rsidRPr="00417692" w:rsidRDefault="00797470" w:rsidP="00797470">
      <w:pPr>
        <w:autoSpaceDE w:val="0"/>
        <w:autoSpaceDN w:val="0"/>
        <w:adjustRightInd w:val="0"/>
        <w:spacing w:before="0" w:after="0"/>
        <w:ind w:left="426"/>
        <w:jc w:val="left"/>
        <w:rPr>
          <w:rFonts w:ascii="Courier New" w:hAnsi="Courier New" w:cs="Courier New"/>
          <w:sz w:val="22"/>
          <w:szCs w:val="22"/>
        </w:rPr>
      </w:pPr>
      <w:r w:rsidRPr="00417692">
        <w:rPr>
          <w:rFonts w:ascii="Courier New" w:hAnsi="Courier New" w:cs="Courier New"/>
          <w:color w:val="228B22"/>
          <w:sz w:val="22"/>
          <w:szCs w:val="22"/>
        </w:rPr>
        <w:t>%izlazni parametar: vektor koji sadrzi ucitane bajtove</w:t>
      </w:r>
    </w:p>
    <w:p w:rsidR="00797470" w:rsidRPr="00417692" w:rsidRDefault="00797470" w:rsidP="00797470">
      <w:pPr>
        <w:autoSpaceDE w:val="0"/>
        <w:autoSpaceDN w:val="0"/>
        <w:adjustRightInd w:val="0"/>
        <w:spacing w:before="0" w:after="0"/>
        <w:ind w:left="426"/>
        <w:jc w:val="left"/>
        <w:rPr>
          <w:rFonts w:ascii="Courier New" w:hAnsi="Courier New" w:cs="Courier New"/>
          <w:sz w:val="22"/>
          <w:szCs w:val="22"/>
        </w:rPr>
      </w:pPr>
      <w:r w:rsidRPr="00417692">
        <w:rPr>
          <w:rFonts w:ascii="Courier New" w:hAnsi="Courier New" w:cs="Courier New"/>
          <w:color w:val="228B22"/>
          <w:sz w:val="22"/>
          <w:szCs w:val="22"/>
        </w:rPr>
        <w:t xml:space="preserve">%citanje podataka sa serijskog porta u vektor "data", zapisuju se bajtovi </w:t>
      </w:r>
    </w:p>
    <w:p w:rsidR="00797470" w:rsidRDefault="00797470" w:rsidP="00797470">
      <w:pPr>
        <w:autoSpaceDE w:val="0"/>
        <w:autoSpaceDN w:val="0"/>
        <w:adjustRightInd w:val="0"/>
        <w:spacing w:before="0" w:after="0"/>
        <w:ind w:left="426"/>
        <w:jc w:val="left"/>
        <w:rPr>
          <w:rFonts w:ascii="Courier New" w:hAnsi="Courier New" w:cs="Courier New"/>
          <w:color w:val="228B22"/>
          <w:sz w:val="22"/>
          <w:szCs w:val="22"/>
        </w:rPr>
      </w:pPr>
      <w:r w:rsidRPr="00417692">
        <w:rPr>
          <w:rFonts w:ascii="Courier New" w:hAnsi="Courier New" w:cs="Courier New"/>
          <w:color w:val="228B22"/>
          <w:sz w:val="22"/>
          <w:szCs w:val="22"/>
        </w:rPr>
        <w:t>%kao 8-bitni integer</w:t>
      </w:r>
    </w:p>
    <w:p w:rsidR="00050080" w:rsidRPr="00417692" w:rsidRDefault="00050080" w:rsidP="00797470">
      <w:pPr>
        <w:autoSpaceDE w:val="0"/>
        <w:autoSpaceDN w:val="0"/>
        <w:adjustRightInd w:val="0"/>
        <w:spacing w:before="0" w:after="0"/>
        <w:ind w:left="426"/>
        <w:jc w:val="left"/>
        <w:rPr>
          <w:rFonts w:ascii="Courier New" w:hAnsi="Courier New" w:cs="Courier New"/>
          <w:sz w:val="22"/>
          <w:szCs w:val="22"/>
        </w:rPr>
      </w:pPr>
    </w:p>
    <w:p w:rsidR="00797470" w:rsidRPr="00417692" w:rsidRDefault="00797470" w:rsidP="00797470">
      <w:pPr>
        <w:autoSpaceDE w:val="0"/>
        <w:autoSpaceDN w:val="0"/>
        <w:adjustRightInd w:val="0"/>
        <w:spacing w:before="0" w:after="0"/>
        <w:ind w:left="426"/>
        <w:jc w:val="left"/>
        <w:rPr>
          <w:rFonts w:ascii="Courier New" w:hAnsi="Courier New" w:cs="Courier New"/>
          <w:sz w:val="22"/>
          <w:szCs w:val="22"/>
        </w:rPr>
      </w:pPr>
      <w:r w:rsidRPr="00417692">
        <w:rPr>
          <w:rFonts w:ascii="Courier New" w:hAnsi="Courier New" w:cs="Courier New"/>
          <w:color w:val="000000"/>
          <w:sz w:val="22"/>
          <w:szCs w:val="22"/>
        </w:rPr>
        <w:t xml:space="preserve">data=fread(s, broj_podataka, </w:t>
      </w:r>
      <w:r w:rsidRPr="00417692">
        <w:rPr>
          <w:rFonts w:ascii="Courier New" w:hAnsi="Courier New" w:cs="Courier New"/>
          <w:color w:val="A020F0"/>
          <w:sz w:val="22"/>
          <w:szCs w:val="22"/>
        </w:rPr>
        <w:t>'uint8'</w:t>
      </w:r>
      <w:r w:rsidRPr="00417692">
        <w:rPr>
          <w:rFonts w:ascii="Courier New" w:hAnsi="Courier New" w:cs="Courier New"/>
          <w:color w:val="000000"/>
          <w:sz w:val="22"/>
          <w:szCs w:val="22"/>
        </w:rPr>
        <w:t>);</w:t>
      </w:r>
    </w:p>
    <w:p w:rsidR="00797470" w:rsidRPr="00417692" w:rsidRDefault="00797470" w:rsidP="00797470">
      <w:pPr>
        <w:autoSpaceDE w:val="0"/>
        <w:autoSpaceDN w:val="0"/>
        <w:adjustRightInd w:val="0"/>
        <w:spacing w:before="0" w:after="0"/>
        <w:ind w:left="426"/>
        <w:jc w:val="left"/>
        <w:rPr>
          <w:rFonts w:ascii="Courier New" w:hAnsi="Courier New" w:cs="Courier New"/>
          <w:sz w:val="22"/>
          <w:szCs w:val="22"/>
        </w:rPr>
      </w:pPr>
      <w:r w:rsidRPr="00417692">
        <w:rPr>
          <w:rFonts w:ascii="Courier New" w:hAnsi="Courier New" w:cs="Courier New"/>
          <w:color w:val="000000"/>
          <w:sz w:val="22"/>
          <w:szCs w:val="22"/>
        </w:rPr>
        <w:t>disp(</w:t>
      </w:r>
      <w:r w:rsidRPr="00417692">
        <w:rPr>
          <w:rFonts w:ascii="Courier New" w:hAnsi="Courier New" w:cs="Courier New"/>
          <w:color w:val="A020F0"/>
          <w:sz w:val="22"/>
          <w:szCs w:val="22"/>
        </w:rPr>
        <w:t>'ucitani su zeljeni podaci'</w:t>
      </w:r>
      <w:r w:rsidRPr="00417692">
        <w:rPr>
          <w:rFonts w:ascii="Courier New" w:hAnsi="Courier New" w:cs="Courier New"/>
          <w:color w:val="000000"/>
          <w:sz w:val="22"/>
          <w:szCs w:val="22"/>
        </w:rPr>
        <w:t xml:space="preserve">); </w:t>
      </w:r>
    </w:p>
    <w:p w:rsidR="00797470" w:rsidRPr="00417692" w:rsidRDefault="00797470" w:rsidP="00797470">
      <w:pPr>
        <w:autoSpaceDE w:val="0"/>
        <w:autoSpaceDN w:val="0"/>
        <w:adjustRightInd w:val="0"/>
        <w:spacing w:before="0" w:after="0"/>
        <w:ind w:left="426"/>
        <w:jc w:val="left"/>
        <w:rPr>
          <w:rFonts w:ascii="Courier New" w:hAnsi="Courier New" w:cs="Courier New"/>
          <w:sz w:val="22"/>
          <w:szCs w:val="22"/>
        </w:rPr>
      </w:pPr>
      <w:r w:rsidRPr="00417692">
        <w:rPr>
          <w:rFonts w:ascii="Courier New" w:hAnsi="Courier New" w:cs="Courier New"/>
          <w:color w:val="0000FF"/>
          <w:sz w:val="22"/>
          <w:szCs w:val="22"/>
        </w:rPr>
        <w:t>end</w:t>
      </w:r>
    </w:p>
    <w:p w:rsidR="00797470" w:rsidRDefault="00797470" w:rsidP="00050080">
      <w:pPr>
        <w:pStyle w:val="Caption"/>
        <w:keepNext/>
      </w:pPr>
      <w:r w:rsidRPr="00417692">
        <w:t>Kod 4.3 Funkcija citajRS232 za čitanje sa serijske veze</w:t>
      </w:r>
    </w:p>
    <w:p w:rsidR="00050080" w:rsidRDefault="00050080" w:rsidP="00050080"/>
    <w:p w:rsidR="00050080" w:rsidRPr="00050080" w:rsidRDefault="00050080" w:rsidP="00050080"/>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FF"/>
          <w:sz w:val="22"/>
          <w:szCs w:val="22"/>
        </w:rPr>
        <w:lastRenderedPageBreak/>
        <w:t>function</w:t>
      </w:r>
      <w:r w:rsidRPr="00417692">
        <w:rPr>
          <w:rFonts w:ascii="Courier New" w:hAnsi="Courier New" w:cs="Courier New"/>
          <w:color w:val="000000"/>
          <w:sz w:val="22"/>
          <w:szCs w:val="22"/>
        </w:rPr>
        <w:t xml:space="preserve"> s = pokreniRS232( baud )</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%konfiguracija serijskog porta</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%ulazni parametar: baudrate serijske komunikacije</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%izlazni parametar: pokazivac na serijski port, koristi se za ostale funkcije</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00"/>
          <w:sz w:val="22"/>
          <w:szCs w:val="22"/>
        </w:rPr>
        <w:t>s=serial(</w:t>
      </w:r>
      <w:r w:rsidRPr="00417692">
        <w:rPr>
          <w:rFonts w:ascii="Courier New" w:hAnsi="Courier New" w:cs="Courier New"/>
          <w:color w:val="A020F0"/>
          <w:sz w:val="22"/>
          <w:szCs w:val="22"/>
        </w:rPr>
        <w:t>'COM1'</w:t>
      </w:r>
      <w:r w:rsidRPr="00417692">
        <w:rPr>
          <w:rFonts w:ascii="Courier New" w:hAnsi="Courier New" w:cs="Courier New"/>
          <w:color w:val="000000"/>
          <w:sz w:val="22"/>
          <w:szCs w:val="22"/>
        </w:rPr>
        <w:t>,</w:t>
      </w:r>
      <w:r w:rsidRPr="00417692">
        <w:rPr>
          <w:rFonts w:ascii="Courier New" w:hAnsi="Courier New" w:cs="Courier New"/>
          <w:color w:val="A020F0"/>
          <w:sz w:val="22"/>
          <w:szCs w:val="22"/>
        </w:rPr>
        <w:t>'baudrate'</w:t>
      </w:r>
      <w:r w:rsidRPr="00417692">
        <w:rPr>
          <w:rFonts w:ascii="Courier New" w:hAnsi="Courier New" w:cs="Courier New"/>
          <w:color w:val="000000"/>
          <w:sz w:val="22"/>
          <w:szCs w:val="22"/>
        </w:rPr>
        <w:t>,baud,</w:t>
      </w:r>
      <w:r w:rsidRPr="00417692">
        <w:rPr>
          <w:rFonts w:ascii="Courier New" w:hAnsi="Courier New" w:cs="Courier New"/>
          <w:color w:val="A020F0"/>
          <w:sz w:val="22"/>
          <w:szCs w:val="22"/>
        </w:rPr>
        <w:t>'Timeout'</w:t>
      </w:r>
      <w:r w:rsidRPr="00417692">
        <w:rPr>
          <w:rFonts w:ascii="Courier New" w:hAnsi="Courier New" w:cs="Courier New"/>
          <w:color w:val="000000"/>
          <w:sz w:val="22"/>
          <w:szCs w:val="22"/>
        </w:rPr>
        <w:t>,1,</w:t>
      </w:r>
      <w:r w:rsidRPr="00417692">
        <w:rPr>
          <w:rFonts w:ascii="Courier New" w:hAnsi="Courier New" w:cs="Courier New"/>
          <w:color w:val="A020F0"/>
          <w:sz w:val="22"/>
          <w:szCs w:val="22"/>
        </w:rPr>
        <w:t>'InputBufferSize'</w:t>
      </w:r>
      <w:r w:rsidRPr="00417692">
        <w:rPr>
          <w:rFonts w:ascii="Courier New" w:hAnsi="Courier New" w:cs="Courier New"/>
          <w:color w:val="000000"/>
          <w:sz w:val="22"/>
          <w:szCs w:val="22"/>
        </w:rPr>
        <w:t>,360000);</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%po defaultu nema pariteta i 8 bita je podatak</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 xml:space="preserve">%a takve su postavke i u mikroC pa je potrebno samo namjestiti isti </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%baudrate ovdje i u mikorC</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%otvaranje porta</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00"/>
          <w:sz w:val="22"/>
          <w:szCs w:val="22"/>
        </w:rPr>
        <w:t>fopen(s);</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00"/>
          <w:sz w:val="22"/>
          <w:szCs w:val="22"/>
        </w:rPr>
        <w:t>disp(</w:t>
      </w:r>
      <w:r w:rsidRPr="00417692">
        <w:rPr>
          <w:rFonts w:ascii="Courier New" w:hAnsi="Courier New" w:cs="Courier New"/>
          <w:color w:val="A020F0"/>
          <w:sz w:val="22"/>
          <w:szCs w:val="22"/>
        </w:rPr>
        <w:t>'otvoren je serijski port'</w:t>
      </w:r>
      <w:r w:rsidRPr="00417692">
        <w:rPr>
          <w:rFonts w:ascii="Courier New" w:hAnsi="Courier New" w:cs="Courier New"/>
          <w:color w:val="000000"/>
          <w:sz w:val="22"/>
          <w:szCs w:val="22"/>
        </w:rPr>
        <w:t>);</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FF"/>
          <w:sz w:val="22"/>
          <w:szCs w:val="22"/>
        </w:rPr>
        <w:t>end</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 xml:space="preserve">%port se u sluèaju problema zatvara naredbom </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%fclose(instrfind('Port','COM1') )</w:t>
      </w:r>
    </w:p>
    <w:p w:rsidR="00797470" w:rsidRPr="00417692" w:rsidRDefault="00797470" w:rsidP="00797470">
      <w:pPr>
        <w:pStyle w:val="Caption"/>
        <w:keepNext/>
      </w:pPr>
      <w:r w:rsidRPr="00417692">
        <w:t>Kod 4.4 Funkcija pokreniRS232 za pokretanje serijske veze</w:t>
      </w:r>
    </w:p>
    <w:p w:rsidR="00797470" w:rsidRPr="00417692" w:rsidRDefault="00797470" w:rsidP="00797470"/>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FF"/>
          <w:sz w:val="22"/>
          <w:szCs w:val="22"/>
        </w:rPr>
        <w:t>function</w:t>
      </w:r>
      <w:r w:rsidRPr="00417692">
        <w:rPr>
          <w:rFonts w:ascii="Courier New" w:hAnsi="Courier New" w:cs="Courier New"/>
          <w:color w:val="000000"/>
          <w:sz w:val="22"/>
          <w:szCs w:val="22"/>
        </w:rPr>
        <w:t xml:space="preserve"> zatvoriRS232 ( s )</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%zatvaranje serijskog porta</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%ulazni parametar: pokazivac na serijski port</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%port se zatvara</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00"/>
          <w:sz w:val="22"/>
          <w:szCs w:val="22"/>
        </w:rPr>
        <w:t>fclose(s);</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%slijede brisanja koja su navedena da je potrebno izvesti kako bi se port</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%mogao ponovo koristiti</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%brisanje iz memorije</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00"/>
          <w:sz w:val="22"/>
          <w:szCs w:val="22"/>
        </w:rPr>
        <w:t>delete(s);</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00"/>
          <w:sz w:val="22"/>
          <w:szCs w:val="22"/>
        </w:rPr>
        <w:t xml:space="preserve">clear </w:t>
      </w:r>
      <w:r w:rsidRPr="00417692">
        <w:rPr>
          <w:rFonts w:ascii="Courier New" w:hAnsi="Courier New" w:cs="Courier New"/>
          <w:color w:val="A020F0"/>
          <w:sz w:val="22"/>
          <w:szCs w:val="22"/>
        </w:rPr>
        <w:t>s</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00"/>
          <w:sz w:val="22"/>
          <w:szCs w:val="22"/>
        </w:rPr>
        <w:t>disp(</w:t>
      </w:r>
      <w:r w:rsidRPr="00417692">
        <w:rPr>
          <w:rFonts w:ascii="Courier New" w:hAnsi="Courier New" w:cs="Courier New"/>
          <w:color w:val="A020F0"/>
          <w:sz w:val="22"/>
          <w:szCs w:val="22"/>
        </w:rPr>
        <w:t>'zatvoren je serijski port'</w:t>
      </w:r>
      <w:r w:rsidRPr="00417692">
        <w:rPr>
          <w:rFonts w:ascii="Courier New" w:hAnsi="Courier New" w:cs="Courier New"/>
          <w:color w:val="000000"/>
          <w:sz w:val="22"/>
          <w:szCs w:val="22"/>
        </w:rPr>
        <w:t>);</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0000FF"/>
          <w:sz w:val="22"/>
          <w:szCs w:val="22"/>
        </w:rPr>
        <w:t>end</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%ako ima problema sa zatvaranjem unosi se naredba:</w:t>
      </w:r>
    </w:p>
    <w:p w:rsidR="00797470" w:rsidRPr="00417692" w:rsidRDefault="00797470" w:rsidP="00797470">
      <w:pPr>
        <w:autoSpaceDE w:val="0"/>
        <w:autoSpaceDN w:val="0"/>
        <w:adjustRightInd w:val="0"/>
        <w:spacing w:before="0" w:after="0"/>
        <w:jc w:val="left"/>
        <w:rPr>
          <w:rFonts w:ascii="Courier New" w:hAnsi="Courier New" w:cs="Courier New"/>
          <w:sz w:val="22"/>
          <w:szCs w:val="22"/>
        </w:rPr>
      </w:pPr>
      <w:r w:rsidRPr="00417692">
        <w:rPr>
          <w:rFonts w:ascii="Courier New" w:hAnsi="Courier New" w:cs="Courier New"/>
          <w:color w:val="228B22"/>
          <w:sz w:val="22"/>
          <w:szCs w:val="22"/>
        </w:rPr>
        <w:t>%fclose(instrfind('Port','COM1'));</w:t>
      </w:r>
    </w:p>
    <w:p w:rsidR="00797470" w:rsidRPr="00417692" w:rsidRDefault="00797470" w:rsidP="00797470">
      <w:pPr>
        <w:pStyle w:val="Caption"/>
        <w:keepNext/>
      </w:pPr>
      <w:r w:rsidRPr="00417692">
        <w:t>Kod 4.5 Funkcija zatvoriRS232 za zatvaranje serijske veze</w:t>
      </w:r>
    </w:p>
    <w:p w:rsidR="00050080" w:rsidRDefault="00050080" w:rsidP="00797470"/>
    <w:p w:rsidR="00432AE8" w:rsidRDefault="00C26656" w:rsidP="001B2261">
      <w:pPr>
        <w:ind w:firstLine="720"/>
      </w:pPr>
      <w:r w:rsidRPr="00417692">
        <w:lastRenderedPageBreak/>
        <w:t>Serijska veza između mikrokontr</w:t>
      </w:r>
      <w:r w:rsidR="00B11C8C" w:rsidRPr="00417692">
        <w:t>olera i računala ostvarena je RS232 (Recommended Standard 232) standardom. RS232 je standardan način prijenosa digitalnih podataka između jedinice za slanje podataka (</w:t>
      </w:r>
      <w:r w:rsidR="00B11C8C" w:rsidRPr="00417692">
        <w:rPr>
          <w:i/>
          <w:iCs/>
        </w:rPr>
        <w:t>DCE-</w:t>
      </w:r>
      <w:r w:rsidR="00B11C8C" w:rsidRPr="00417692">
        <w:t xml:space="preserve"> </w:t>
      </w:r>
      <w:hyperlink r:id="rId34" w:tooltip="Data circuit-terminating equipment" w:history="1">
        <w:r w:rsidR="00B11C8C" w:rsidRPr="00417692">
          <w:rPr>
            <w:rStyle w:val="Hyperlink"/>
            <w:color w:val="auto"/>
            <w:u w:val="none"/>
          </w:rPr>
          <w:t>Data Circuit-terminating Equipment</w:t>
        </w:r>
      </w:hyperlink>
      <w:r w:rsidR="00B11C8C" w:rsidRPr="00417692">
        <w:t xml:space="preserve">)  i </w:t>
      </w:r>
      <w:r w:rsidR="008D6743" w:rsidRPr="00417692">
        <w:t>baze podataka (</w:t>
      </w:r>
      <w:r w:rsidR="008D6743" w:rsidRPr="00417692">
        <w:rPr>
          <w:i/>
          <w:iCs/>
        </w:rPr>
        <w:t>DTE</w:t>
      </w:r>
      <w:r w:rsidR="008D6743" w:rsidRPr="00417692">
        <w:t xml:space="preserve">- </w:t>
      </w:r>
      <w:hyperlink r:id="rId35" w:tooltip="Data Terminal Equipment" w:history="1">
        <w:r w:rsidR="008D6743" w:rsidRPr="00417692">
          <w:rPr>
            <w:rStyle w:val="Hyperlink"/>
            <w:color w:val="auto"/>
            <w:u w:val="none"/>
          </w:rPr>
          <w:t>Data Terminal Equipment</w:t>
        </w:r>
      </w:hyperlink>
      <w:r w:rsidR="008D6743" w:rsidRPr="00417692">
        <w:t xml:space="preserve">). Često se koristi kod serijskih priključaka računala. Takva serijska veza ostvarena je sklopom MAX232CPE tvrtke Maxim. Taj sklop je 16-izvodni DIP pretvarač podataka u oblik prikladan za prijenos </w:t>
      </w:r>
      <w:r w:rsidR="00A46B1C" w:rsidRPr="00417692">
        <w:t>serijskom</w:t>
      </w:r>
      <w:r w:rsidR="008D6743" w:rsidRPr="00417692">
        <w:t xml:space="preserve"> vezom. Njegova implementacija u sustav zahtjeva 5 elektrolitskih kondenzatora kapaciteta 1uF te su odabrani ELKO 1uF/100V JAMI kondenzatori. MAX232CPE je spojen na ženski RS232 konektor i preko njega kabelom na računalo.</w:t>
      </w:r>
    </w:p>
    <w:p w:rsidR="00432AE8" w:rsidRDefault="004A5FF7" w:rsidP="00432AE8">
      <w:pPr>
        <w:keepNext/>
        <w:jc w:val="center"/>
      </w:pPr>
      <w:r>
        <w:rPr>
          <w:noProof/>
          <w:lang w:val="en-US"/>
        </w:rPr>
        <w:drawing>
          <wp:inline distT="0" distB="0" distL="0" distR="0">
            <wp:extent cx="3836035" cy="2446020"/>
            <wp:effectExtent l="19050" t="0" r="0" b="0"/>
            <wp:docPr id="14" name="Picture 14" descr="Sell_MAX232CPE_MAXIM_Integrated_Circuits_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ll_MAX232CPE_MAXIM_Integrated_Circuits_China"/>
                    <pic:cNvPicPr>
                      <a:picLocks noChangeAspect="1" noChangeArrowheads="1"/>
                    </pic:cNvPicPr>
                  </pic:nvPicPr>
                  <pic:blipFill>
                    <a:blip r:embed="rId36" cstate="print"/>
                    <a:srcRect/>
                    <a:stretch>
                      <a:fillRect/>
                    </a:stretch>
                  </pic:blipFill>
                  <pic:spPr bwMode="auto">
                    <a:xfrm>
                      <a:off x="0" y="0"/>
                      <a:ext cx="3836035" cy="2446020"/>
                    </a:xfrm>
                    <a:prstGeom prst="rect">
                      <a:avLst/>
                    </a:prstGeom>
                    <a:noFill/>
                    <a:ln w="9525">
                      <a:noFill/>
                      <a:miter lim="800000"/>
                      <a:headEnd/>
                      <a:tailEnd/>
                    </a:ln>
                  </pic:spPr>
                </pic:pic>
              </a:graphicData>
            </a:graphic>
          </wp:inline>
        </w:drawing>
      </w:r>
    </w:p>
    <w:p w:rsidR="008D6743" w:rsidRDefault="00432AE8" w:rsidP="00432AE8">
      <w:pPr>
        <w:pStyle w:val="Caption"/>
      </w:pPr>
      <w:r>
        <w:t xml:space="preserve">Sl. 4.4 </w:t>
      </w:r>
      <w:r w:rsidRPr="00417692">
        <w:t>MAX232CPE</w:t>
      </w:r>
      <w:r>
        <w:t xml:space="preserve"> sklop za serijsku vezu</w:t>
      </w:r>
    </w:p>
    <w:p w:rsidR="001B2261" w:rsidRDefault="004A5FF7" w:rsidP="001B2261">
      <w:pPr>
        <w:keepNext/>
      </w:pPr>
      <w:r>
        <w:rPr>
          <w:noProof/>
          <w:lang w:val="en-US"/>
        </w:rPr>
        <w:drawing>
          <wp:inline distT="0" distB="0" distL="0" distR="0">
            <wp:extent cx="5023485" cy="2897505"/>
            <wp:effectExtent l="19050" t="0" r="5715" b="0"/>
            <wp:docPr id="15" name="Picture 15" descr="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k"/>
                    <pic:cNvPicPr>
                      <a:picLocks noChangeAspect="1" noChangeArrowheads="1"/>
                    </pic:cNvPicPr>
                  </pic:nvPicPr>
                  <pic:blipFill>
                    <a:blip r:embed="rId37" cstate="print"/>
                    <a:srcRect/>
                    <a:stretch>
                      <a:fillRect/>
                    </a:stretch>
                  </pic:blipFill>
                  <pic:spPr bwMode="auto">
                    <a:xfrm>
                      <a:off x="0" y="0"/>
                      <a:ext cx="5023485" cy="2897505"/>
                    </a:xfrm>
                    <a:prstGeom prst="rect">
                      <a:avLst/>
                    </a:prstGeom>
                    <a:noFill/>
                    <a:ln w="9525">
                      <a:noFill/>
                      <a:miter lim="800000"/>
                      <a:headEnd/>
                      <a:tailEnd/>
                    </a:ln>
                  </pic:spPr>
                </pic:pic>
              </a:graphicData>
            </a:graphic>
          </wp:inline>
        </w:drawing>
      </w:r>
    </w:p>
    <w:p w:rsidR="001B2261" w:rsidRPr="00417692" w:rsidRDefault="001B2261" w:rsidP="001B2261">
      <w:pPr>
        <w:pStyle w:val="Caption"/>
      </w:pPr>
      <w:r>
        <w:t>Sl. 4.5 Blok shema sustava za mjerenje temperature</w:t>
      </w:r>
    </w:p>
    <w:p w:rsidR="00710F78" w:rsidRPr="00417692" w:rsidRDefault="00710F78" w:rsidP="00710F78">
      <w:pPr>
        <w:pStyle w:val="Caption"/>
        <w:keepNext/>
      </w:pPr>
      <w:r w:rsidRPr="00417692">
        <w:lastRenderedPageBreak/>
        <w:t>Tablica 4.5 Cijena izrade temperaturnog senzora po dijelovima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267"/>
        <w:gridCol w:w="1185"/>
        <w:gridCol w:w="2467"/>
      </w:tblGrid>
      <w:tr w:rsidR="008D6743" w:rsidRPr="00417692" w:rsidTr="00CA380C">
        <w:tc>
          <w:tcPr>
            <w:tcW w:w="1713" w:type="pct"/>
            <w:vAlign w:val="center"/>
          </w:tcPr>
          <w:p w:rsidR="008D6743" w:rsidRPr="00417692" w:rsidRDefault="008D6743" w:rsidP="00CA380C">
            <w:pPr>
              <w:jc w:val="center"/>
              <w:rPr>
                <w:b/>
              </w:rPr>
            </w:pPr>
            <w:r w:rsidRPr="00417692">
              <w:rPr>
                <w:b/>
              </w:rPr>
              <w:t>Komponenta</w:t>
            </w:r>
          </w:p>
        </w:tc>
        <w:tc>
          <w:tcPr>
            <w:tcW w:w="1259" w:type="pct"/>
            <w:vAlign w:val="center"/>
          </w:tcPr>
          <w:p w:rsidR="008D6743" w:rsidRPr="00417692" w:rsidRDefault="008D6743" w:rsidP="00CA380C">
            <w:pPr>
              <w:jc w:val="center"/>
              <w:rPr>
                <w:b/>
              </w:rPr>
            </w:pPr>
            <w:r w:rsidRPr="00417692">
              <w:rPr>
                <w:b/>
              </w:rPr>
              <w:t>Cijena</w:t>
            </w:r>
          </w:p>
        </w:tc>
        <w:tc>
          <w:tcPr>
            <w:tcW w:w="658" w:type="pct"/>
            <w:vAlign w:val="center"/>
          </w:tcPr>
          <w:p w:rsidR="008D6743" w:rsidRPr="00417692" w:rsidRDefault="008D6743" w:rsidP="00CA380C">
            <w:pPr>
              <w:jc w:val="center"/>
              <w:rPr>
                <w:b/>
              </w:rPr>
            </w:pPr>
            <w:r w:rsidRPr="00417692">
              <w:rPr>
                <w:b/>
              </w:rPr>
              <w:t>Količina</w:t>
            </w:r>
          </w:p>
        </w:tc>
        <w:tc>
          <w:tcPr>
            <w:tcW w:w="1370" w:type="pct"/>
            <w:vAlign w:val="center"/>
          </w:tcPr>
          <w:p w:rsidR="008D6743" w:rsidRPr="00417692" w:rsidRDefault="008D6743" w:rsidP="00CA380C">
            <w:pPr>
              <w:jc w:val="center"/>
              <w:rPr>
                <w:b/>
              </w:rPr>
            </w:pPr>
            <w:r w:rsidRPr="00417692">
              <w:rPr>
                <w:b/>
              </w:rPr>
              <w:t>Ukupna cijena</w:t>
            </w:r>
          </w:p>
        </w:tc>
      </w:tr>
      <w:tr w:rsidR="008D6743" w:rsidRPr="00417692" w:rsidTr="00CA380C">
        <w:tc>
          <w:tcPr>
            <w:tcW w:w="1713" w:type="pct"/>
            <w:vAlign w:val="center"/>
          </w:tcPr>
          <w:p w:rsidR="008D6743" w:rsidRPr="00417692" w:rsidRDefault="008D6743" w:rsidP="00CA380C">
            <w:pPr>
              <w:jc w:val="center"/>
              <w:rPr>
                <w:b/>
              </w:rPr>
            </w:pPr>
            <w:r w:rsidRPr="00417692">
              <w:rPr>
                <w:b/>
              </w:rPr>
              <w:t>DS18B20</w:t>
            </w:r>
          </w:p>
        </w:tc>
        <w:tc>
          <w:tcPr>
            <w:tcW w:w="1259" w:type="pct"/>
            <w:vAlign w:val="center"/>
          </w:tcPr>
          <w:p w:rsidR="008D6743" w:rsidRPr="00417692" w:rsidRDefault="008D6743" w:rsidP="00CA380C">
            <w:pPr>
              <w:jc w:val="center"/>
            </w:pPr>
            <w:r w:rsidRPr="00417692">
              <w:t>30.14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30.14 Kn</w:t>
            </w:r>
          </w:p>
        </w:tc>
      </w:tr>
      <w:tr w:rsidR="008D6743" w:rsidRPr="00417692" w:rsidTr="00CA380C">
        <w:tc>
          <w:tcPr>
            <w:tcW w:w="1713" w:type="pct"/>
            <w:vAlign w:val="center"/>
          </w:tcPr>
          <w:p w:rsidR="008D6743" w:rsidRPr="00417692" w:rsidRDefault="008D6743" w:rsidP="00CA380C">
            <w:pPr>
              <w:jc w:val="center"/>
              <w:rPr>
                <w:b/>
              </w:rPr>
            </w:pPr>
            <w:r w:rsidRPr="00417692">
              <w:rPr>
                <w:b/>
              </w:rPr>
              <w:t>Pertinax 160x100 točkasti</w:t>
            </w:r>
          </w:p>
        </w:tc>
        <w:tc>
          <w:tcPr>
            <w:tcW w:w="1259" w:type="pct"/>
            <w:vAlign w:val="center"/>
          </w:tcPr>
          <w:p w:rsidR="008D6743" w:rsidRPr="00417692" w:rsidRDefault="008D6743" w:rsidP="00CA380C">
            <w:pPr>
              <w:jc w:val="center"/>
            </w:pPr>
            <w:r w:rsidRPr="00417692">
              <w:t>21.71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21.71 Kn</w:t>
            </w:r>
          </w:p>
        </w:tc>
      </w:tr>
      <w:tr w:rsidR="008D6743" w:rsidRPr="00417692" w:rsidTr="00CA380C">
        <w:tc>
          <w:tcPr>
            <w:tcW w:w="1713" w:type="pct"/>
            <w:vAlign w:val="center"/>
          </w:tcPr>
          <w:p w:rsidR="008D6743" w:rsidRPr="00417692" w:rsidRDefault="008D6743" w:rsidP="00CA380C">
            <w:pPr>
              <w:jc w:val="center"/>
              <w:rPr>
                <w:b/>
              </w:rPr>
            </w:pPr>
            <w:r w:rsidRPr="00417692">
              <w:rPr>
                <w:b/>
              </w:rPr>
              <w:t>Q 8000 kHz</w:t>
            </w:r>
          </w:p>
        </w:tc>
        <w:tc>
          <w:tcPr>
            <w:tcW w:w="1259" w:type="pct"/>
            <w:vAlign w:val="center"/>
          </w:tcPr>
          <w:p w:rsidR="008D6743" w:rsidRPr="00417692" w:rsidRDefault="008D6743" w:rsidP="00CA380C">
            <w:pPr>
              <w:jc w:val="center"/>
            </w:pPr>
            <w:r w:rsidRPr="00417692">
              <w:t>4.31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4.31 Kn</w:t>
            </w:r>
          </w:p>
        </w:tc>
      </w:tr>
      <w:tr w:rsidR="008D6743" w:rsidRPr="00417692" w:rsidTr="00CA380C">
        <w:tc>
          <w:tcPr>
            <w:tcW w:w="1713" w:type="pct"/>
            <w:vAlign w:val="center"/>
          </w:tcPr>
          <w:p w:rsidR="008D6743" w:rsidRPr="00417692" w:rsidRDefault="008D6743" w:rsidP="00CA380C">
            <w:pPr>
              <w:jc w:val="center"/>
              <w:rPr>
                <w:b/>
              </w:rPr>
            </w:pPr>
            <w:r w:rsidRPr="00417692">
              <w:rPr>
                <w:b/>
              </w:rPr>
              <w:t>ELKO 1 uF/100 V</w:t>
            </w:r>
          </w:p>
        </w:tc>
        <w:tc>
          <w:tcPr>
            <w:tcW w:w="1259" w:type="pct"/>
            <w:vAlign w:val="center"/>
          </w:tcPr>
          <w:p w:rsidR="008D6743" w:rsidRPr="00417692" w:rsidRDefault="008D6743" w:rsidP="00CA380C">
            <w:pPr>
              <w:jc w:val="center"/>
            </w:pPr>
            <w:r w:rsidRPr="00417692">
              <w:t>0.68 Kn</w:t>
            </w:r>
          </w:p>
        </w:tc>
        <w:tc>
          <w:tcPr>
            <w:tcW w:w="658" w:type="pct"/>
            <w:vAlign w:val="center"/>
          </w:tcPr>
          <w:p w:rsidR="008D6743" w:rsidRPr="00417692" w:rsidRDefault="008D6743" w:rsidP="00CA380C">
            <w:pPr>
              <w:jc w:val="center"/>
            </w:pPr>
            <w:r w:rsidRPr="00417692">
              <w:t>5</w:t>
            </w:r>
          </w:p>
        </w:tc>
        <w:tc>
          <w:tcPr>
            <w:tcW w:w="1370" w:type="pct"/>
            <w:vAlign w:val="center"/>
          </w:tcPr>
          <w:p w:rsidR="008D6743" w:rsidRPr="00417692" w:rsidRDefault="008D6743" w:rsidP="00CA380C">
            <w:pPr>
              <w:jc w:val="center"/>
            </w:pPr>
            <w:r w:rsidRPr="00417692">
              <w:t>3.40 Kn</w:t>
            </w:r>
          </w:p>
        </w:tc>
      </w:tr>
      <w:tr w:rsidR="008D6743" w:rsidRPr="00417692" w:rsidTr="00CA380C">
        <w:tc>
          <w:tcPr>
            <w:tcW w:w="1713" w:type="pct"/>
            <w:vAlign w:val="center"/>
          </w:tcPr>
          <w:p w:rsidR="008D6743" w:rsidRPr="00417692" w:rsidRDefault="008D6743" w:rsidP="00CA380C">
            <w:pPr>
              <w:jc w:val="center"/>
              <w:rPr>
                <w:b/>
              </w:rPr>
            </w:pPr>
            <w:r w:rsidRPr="00417692">
              <w:rPr>
                <w:b/>
              </w:rPr>
              <w:t>C 100 nF keramički</w:t>
            </w:r>
          </w:p>
        </w:tc>
        <w:tc>
          <w:tcPr>
            <w:tcW w:w="1259" w:type="pct"/>
            <w:vAlign w:val="center"/>
          </w:tcPr>
          <w:p w:rsidR="008D6743" w:rsidRPr="00417692" w:rsidRDefault="008D6743" w:rsidP="00CA380C">
            <w:pPr>
              <w:jc w:val="center"/>
            </w:pPr>
            <w:r w:rsidRPr="00417692">
              <w:t>1.21 Kn</w:t>
            </w:r>
          </w:p>
        </w:tc>
        <w:tc>
          <w:tcPr>
            <w:tcW w:w="658" w:type="pct"/>
            <w:vAlign w:val="center"/>
          </w:tcPr>
          <w:p w:rsidR="008D6743" w:rsidRPr="00417692" w:rsidRDefault="008D6743" w:rsidP="00CA380C">
            <w:pPr>
              <w:jc w:val="center"/>
            </w:pPr>
            <w:r w:rsidRPr="00417692">
              <w:t>2</w:t>
            </w:r>
          </w:p>
        </w:tc>
        <w:tc>
          <w:tcPr>
            <w:tcW w:w="1370" w:type="pct"/>
            <w:vAlign w:val="center"/>
          </w:tcPr>
          <w:p w:rsidR="008D6743" w:rsidRPr="00417692" w:rsidRDefault="008D6743" w:rsidP="00CA380C">
            <w:pPr>
              <w:jc w:val="center"/>
            </w:pPr>
            <w:r w:rsidRPr="00417692">
              <w:t>2.42 Kn</w:t>
            </w:r>
          </w:p>
        </w:tc>
      </w:tr>
      <w:tr w:rsidR="008D6743" w:rsidRPr="00417692" w:rsidTr="00CA380C">
        <w:tc>
          <w:tcPr>
            <w:tcW w:w="1713" w:type="pct"/>
            <w:vAlign w:val="center"/>
          </w:tcPr>
          <w:p w:rsidR="008D6743" w:rsidRPr="00417692" w:rsidRDefault="008D6743" w:rsidP="00CA380C">
            <w:pPr>
              <w:jc w:val="center"/>
              <w:rPr>
                <w:b/>
              </w:rPr>
            </w:pPr>
            <w:r w:rsidRPr="00417692">
              <w:rPr>
                <w:b/>
              </w:rPr>
              <w:t>DIL 16 podnožje</w:t>
            </w:r>
          </w:p>
        </w:tc>
        <w:tc>
          <w:tcPr>
            <w:tcW w:w="1259" w:type="pct"/>
            <w:vAlign w:val="center"/>
          </w:tcPr>
          <w:p w:rsidR="008D6743" w:rsidRPr="00417692" w:rsidRDefault="008D6743" w:rsidP="00CA380C">
            <w:pPr>
              <w:jc w:val="center"/>
            </w:pPr>
            <w:r w:rsidRPr="00417692">
              <w:t>0.64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0.64 Kn</w:t>
            </w:r>
          </w:p>
        </w:tc>
      </w:tr>
      <w:tr w:rsidR="008D6743" w:rsidRPr="00417692" w:rsidTr="00CA380C">
        <w:tc>
          <w:tcPr>
            <w:tcW w:w="1713" w:type="pct"/>
            <w:vAlign w:val="center"/>
          </w:tcPr>
          <w:p w:rsidR="008D6743" w:rsidRPr="00417692" w:rsidRDefault="008D6743" w:rsidP="00CA380C">
            <w:pPr>
              <w:jc w:val="center"/>
              <w:rPr>
                <w:b/>
              </w:rPr>
            </w:pPr>
            <w:r w:rsidRPr="00417692">
              <w:rPr>
                <w:b/>
              </w:rPr>
              <w:t>DIL 18 podnožje</w:t>
            </w:r>
          </w:p>
        </w:tc>
        <w:tc>
          <w:tcPr>
            <w:tcW w:w="1259" w:type="pct"/>
            <w:vAlign w:val="center"/>
          </w:tcPr>
          <w:p w:rsidR="008D6743" w:rsidRPr="00417692" w:rsidRDefault="008D6743" w:rsidP="00CA380C">
            <w:pPr>
              <w:jc w:val="center"/>
            </w:pPr>
            <w:r w:rsidRPr="00417692">
              <w:t>0.74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0.74 Kn</w:t>
            </w:r>
          </w:p>
        </w:tc>
      </w:tr>
      <w:tr w:rsidR="008D6743" w:rsidRPr="00417692" w:rsidTr="00CA380C">
        <w:tc>
          <w:tcPr>
            <w:tcW w:w="1713" w:type="pct"/>
            <w:vAlign w:val="center"/>
          </w:tcPr>
          <w:p w:rsidR="008D6743" w:rsidRPr="00417692" w:rsidRDefault="008D6743" w:rsidP="00CA380C">
            <w:pPr>
              <w:jc w:val="center"/>
              <w:rPr>
                <w:b/>
              </w:rPr>
            </w:pPr>
            <w:r w:rsidRPr="00417692">
              <w:rPr>
                <w:b/>
              </w:rPr>
              <w:t>PIC 16F84A -04/P</w:t>
            </w:r>
          </w:p>
        </w:tc>
        <w:tc>
          <w:tcPr>
            <w:tcW w:w="1259" w:type="pct"/>
            <w:vAlign w:val="center"/>
          </w:tcPr>
          <w:p w:rsidR="008D6743" w:rsidRPr="00417692" w:rsidRDefault="008D6743" w:rsidP="00CA380C">
            <w:pPr>
              <w:jc w:val="center"/>
            </w:pPr>
            <w:r w:rsidRPr="00417692">
              <w:t>45.39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45.39 Kn</w:t>
            </w:r>
          </w:p>
        </w:tc>
      </w:tr>
      <w:tr w:rsidR="008D6743" w:rsidRPr="00417692" w:rsidTr="00CA380C">
        <w:tc>
          <w:tcPr>
            <w:tcW w:w="1713" w:type="pct"/>
            <w:vAlign w:val="center"/>
          </w:tcPr>
          <w:p w:rsidR="008D6743" w:rsidRPr="00417692" w:rsidRDefault="008D6743" w:rsidP="00CA380C">
            <w:pPr>
              <w:jc w:val="center"/>
              <w:rPr>
                <w:b/>
              </w:rPr>
            </w:pPr>
            <w:r w:rsidRPr="00417692">
              <w:rPr>
                <w:b/>
              </w:rPr>
              <w:t>MAX 232 CPE</w:t>
            </w:r>
          </w:p>
        </w:tc>
        <w:tc>
          <w:tcPr>
            <w:tcW w:w="1259" w:type="pct"/>
            <w:vAlign w:val="center"/>
          </w:tcPr>
          <w:p w:rsidR="008D6743" w:rsidRPr="00417692" w:rsidRDefault="008D6743" w:rsidP="00CA380C">
            <w:pPr>
              <w:jc w:val="center"/>
            </w:pPr>
            <w:r w:rsidRPr="00417692">
              <w:t>5.54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5.54 Kn</w:t>
            </w:r>
          </w:p>
        </w:tc>
      </w:tr>
      <w:tr w:rsidR="008D6743" w:rsidRPr="00417692" w:rsidTr="00CA380C">
        <w:tc>
          <w:tcPr>
            <w:tcW w:w="1713" w:type="pct"/>
            <w:vAlign w:val="center"/>
          </w:tcPr>
          <w:p w:rsidR="008D6743" w:rsidRPr="00417692" w:rsidRDefault="008D6743" w:rsidP="00CA380C">
            <w:pPr>
              <w:jc w:val="center"/>
              <w:rPr>
                <w:b/>
              </w:rPr>
            </w:pPr>
            <w:r w:rsidRPr="00417692">
              <w:rPr>
                <w:b/>
              </w:rPr>
              <w:t>Konektor DB 9 ženski</w:t>
            </w:r>
          </w:p>
        </w:tc>
        <w:tc>
          <w:tcPr>
            <w:tcW w:w="1259" w:type="pct"/>
            <w:vAlign w:val="center"/>
          </w:tcPr>
          <w:p w:rsidR="008D6743" w:rsidRPr="00417692" w:rsidRDefault="008D6743" w:rsidP="00CA380C">
            <w:pPr>
              <w:jc w:val="center"/>
            </w:pPr>
            <w:r w:rsidRPr="00417692">
              <w:t>2.34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2.34 Kn</w:t>
            </w:r>
          </w:p>
        </w:tc>
      </w:tr>
      <w:tr w:rsidR="008D6743" w:rsidRPr="00417692" w:rsidTr="00CA380C">
        <w:tc>
          <w:tcPr>
            <w:tcW w:w="1713" w:type="pct"/>
            <w:vAlign w:val="center"/>
          </w:tcPr>
          <w:p w:rsidR="008D6743" w:rsidRPr="00417692" w:rsidRDefault="00A46B1C" w:rsidP="00CA380C">
            <w:pPr>
              <w:jc w:val="center"/>
              <w:rPr>
                <w:b/>
              </w:rPr>
            </w:pPr>
            <w:r w:rsidRPr="00417692">
              <w:rPr>
                <w:b/>
              </w:rPr>
              <w:t>Kućište</w:t>
            </w:r>
            <w:r w:rsidR="008D6743" w:rsidRPr="00417692">
              <w:rPr>
                <w:b/>
              </w:rPr>
              <w:t xml:space="preserve"> 9 PIN</w:t>
            </w:r>
          </w:p>
        </w:tc>
        <w:tc>
          <w:tcPr>
            <w:tcW w:w="1259" w:type="pct"/>
            <w:vAlign w:val="center"/>
          </w:tcPr>
          <w:p w:rsidR="008D6743" w:rsidRPr="00417692" w:rsidRDefault="008D6743" w:rsidP="00CA380C">
            <w:pPr>
              <w:jc w:val="center"/>
            </w:pPr>
            <w:r w:rsidRPr="00417692">
              <w:t>3.08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3.08 Kn</w:t>
            </w:r>
          </w:p>
        </w:tc>
      </w:tr>
      <w:tr w:rsidR="008D6743" w:rsidRPr="00417692" w:rsidTr="00CA380C">
        <w:tc>
          <w:tcPr>
            <w:tcW w:w="1713" w:type="pct"/>
            <w:vAlign w:val="center"/>
          </w:tcPr>
          <w:p w:rsidR="008D6743" w:rsidRPr="00417692" w:rsidRDefault="008D6743" w:rsidP="00CA380C">
            <w:pPr>
              <w:jc w:val="center"/>
              <w:rPr>
                <w:b/>
              </w:rPr>
            </w:pPr>
            <w:r w:rsidRPr="00417692">
              <w:rPr>
                <w:b/>
              </w:rPr>
              <w:t>Kabel DB 9m-9ž 1.8 m</w:t>
            </w:r>
          </w:p>
        </w:tc>
        <w:tc>
          <w:tcPr>
            <w:tcW w:w="1259" w:type="pct"/>
            <w:vAlign w:val="center"/>
          </w:tcPr>
          <w:p w:rsidR="008D6743" w:rsidRPr="00417692" w:rsidRDefault="008D6743" w:rsidP="00CA380C">
            <w:pPr>
              <w:jc w:val="center"/>
            </w:pPr>
            <w:r w:rsidRPr="00417692">
              <w:t>22.00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22.00 Kn</w:t>
            </w:r>
          </w:p>
        </w:tc>
      </w:tr>
      <w:tr w:rsidR="008D6743" w:rsidRPr="00417692" w:rsidTr="00CA380C">
        <w:tc>
          <w:tcPr>
            <w:tcW w:w="1713" w:type="pct"/>
            <w:vAlign w:val="center"/>
          </w:tcPr>
          <w:p w:rsidR="008D6743" w:rsidRPr="00417692" w:rsidRDefault="008D6743" w:rsidP="00CA380C">
            <w:pPr>
              <w:jc w:val="center"/>
              <w:rPr>
                <w:b/>
              </w:rPr>
            </w:pPr>
            <w:r w:rsidRPr="00417692">
              <w:rPr>
                <w:b/>
              </w:rPr>
              <w:t>Otpornik 4 KΩ</w:t>
            </w:r>
          </w:p>
        </w:tc>
        <w:tc>
          <w:tcPr>
            <w:tcW w:w="1259" w:type="pct"/>
            <w:vAlign w:val="center"/>
          </w:tcPr>
          <w:p w:rsidR="008D6743" w:rsidRPr="00417692" w:rsidRDefault="008D6743" w:rsidP="00CA380C">
            <w:pPr>
              <w:jc w:val="center"/>
            </w:pPr>
            <w:r w:rsidRPr="00417692">
              <w:t>0.12 Kn</w:t>
            </w:r>
          </w:p>
        </w:tc>
        <w:tc>
          <w:tcPr>
            <w:tcW w:w="658" w:type="pct"/>
            <w:vAlign w:val="center"/>
          </w:tcPr>
          <w:p w:rsidR="008D6743" w:rsidRPr="00417692" w:rsidRDefault="008D6743" w:rsidP="00CA380C">
            <w:pPr>
              <w:jc w:val="center"/>
            </w:pPr>
            <w:r w:rsidRPr="00417692">
              <w:t>1</w:t>
            </w:r>
          </w:p>
        </w:tc>
        <w:tc>
          <w:tcPr>
            <w:tcW w:w="1370" w:type="pct"/>
            <w:vAlign w:val="center"/>
          </w:tcPr>
          <w:p w:rsidR="008D6743" w:rsidRPr="00417692" w:rsidRDefault="008D6743" w:rsidP="00CA380C">
            <w:pPr>
              <w:jc w:val="center"/>
            </w:pPr>
            <w:r w:rsidRPr="00417692">
              <w:t>0.12 Kn</w:t>
            </w:r>
          </w:p>
        </w:tc>
      </w:tr>
      <w:tr w:rsidR="008D6743" w:rsidRPr="00417692" w:rsidTr="00CA380C">
        <w:tc>
          <w:tcPr>
            <w:tcW w:w="5000" w:type="pct"/>
            <w:gridSpan w:val="4"/>
            <w:vAlign w:val="center"/>
          </w:tcPr>
          <w:p w:rsidR="008D6743" w:rsidRPr="00417692" w:rsidRDefault="00710F78" w:rsidP="00CA380C">
            <w:pPr>
              <w:jc w:val="center"/>
              <w:rPr>
                <w:b/>
              </w:rPr>
            </w:pPr>
            <w:r w:rsidRPr="00417692">
              <w:rPr>
                <w:b/>
              </w:rPr>
              <w:t xml:space="preserve">                                                                                     </w:t>
            </w:r>
            <w:r w:rsidR="008D6743" w:rsidRPr="00417692">
              <w:rPr>
                <w:b/>
              </w:rPr>
              <w:t>UKUPNO:</w:t>
            </w:r>
            <w:r w:rsidRPr="00417692">
              <w:rPr>
                <w:b/>
              </w:rPr>
              <w:t xml:space="preserve"> 141.83 Kn</w:t>
            </w:r>
          </w:p>
        </w:tc>
      </w:tr>
    </w:tbl>
    <w:p w:rsidR="001B2261" w:rsidRDefault="001B2261" w:rsidP="001B2261">
      <w:pPr>
        <w:keepNext/>
        <w:jc w:val="center"/>
      </w:pPr>
    </w:p>
    <w:p w:rsidR="009E3E27" w:rsidRDefault="009E3E27" w:rsidP="009E3E27">
      <w:pPr>
        <w:pStyle w:val="Heading2"/>
        <w:numPr>
          <w:ilvl w:val="0"/>
          <w:numId w:val="0"/>
        </w:numPr>
        <w:jc w:val="center"/>
      </w:pPr>
      <w:r>
        <w:rPr>
          <w:noProof/>
          <w:lang w:val="en-US"/>
        </w:rPr>
        <w:drawing>
          <wp:inline distT="0" distB="0" distL="0" distR="0">
            <wp:extent cx="5336721" cy="4104563"/>
            <wp:effectExtent l="19050" t="0" r="0" b="0"/>
            <wp:docPr id="17" name="Picture 16" descr="rezult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zultat.bmp"/>
                    <pic:cNvPicPr/>
                  </pic:nvPicPr>
                  <pic:blipFill>
                    <a:blip r:embed="rId38"/>
                    <a:stretch>
                      <a:fillRect/>
                    </a:stretch>
                  </pic:blipFill>
                  <pic:spPr>
                    <a:xfrm>
                      <a:off x="0" y="0"/>
                      <a:ext cx="5342912" cy="4109324"/>
                    </a:xfrm>
                    <a:prstGeom prst="rect">
                      <a:avLst/>
                    </a:prstGeom>
                  </pic:spPr>
                </pic:pic>
              </a:graphicData>
            </a:graphic>
          </wp:inline>
        </w:drawing>
      </w:r>
    </w:p>
    <w:p w:rsidR="001B2261" w:rsidRDefault="009E3E27" w:rsidP="009E3E27">
      <w:pPr>
        <w:pStyle w:val="Caption"/>
      </w:pPr>
      <w:r>
        <w:t>Sl. 4.6 Prikaz rezultata na terminalu Mikroelektronike</w:t>
      </w:r>
    </w:p>
    <w:p w:rsidR="009E3E27" w:rsidRDefault="009E3E27" w:rsidP="009E3E27">
      <w:pPr>
        <w:keepNext/>
        <w:jc w:val="center"/>
      </w:pPr>
      <w:r>
        <w:rPr>
          <w:noProof/>
          <w:lang w:val="en-US"/>
        </w:rPr>
        <w:drawing>
          <wp:inline distT="0" distB="0" distL="0" distR="0">
            <wp:extent cx="4244191" cy="3334308"/>
            <wp:effectExtent l="19050" t="0" r="3959" b="0"/>
            <wp:docPr id="18" name="Picture 17" descr="re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z.jpg"/>
                    <pic:cNvPicPr/>
                  </pic:nvPicPr>
                  <pic:blipFill>
                    <a:blip r:embed="rId39"/>
                    <a:stretch>
                      <a:fillRect/>
                    </a:stretch>
                  </pic:blipFill>
                  <pic:spPr>
                    <a:xfrm>
                      <a:off x="0" y="0"/>
                      <a:ext cx="4244091" cy="3334229"/>
                    </a:xfrm>
                    <a:prstGeom prst="rect">
                      <a:avLst/>
                    </a:prstGeom>
                  </pic:spPr>
                </pic:pic>
              </a:graphicData>
            </a:graphic>
          </wp:inline>
        </w:drawing>
      </w:r>
    </w:p>
    <w:p w:rsidR="001B2261" w:rsidRDefault="009E3E27" w:rsidP="009E3E27">
      <w:pPr>
        <w:pStyle w:val="Caption"/>
      </w:pPr>
      <w:r>
        <w:t>Sl. 4.7 Prikaz rezultata u Matlabu</w:t>
      </w:r>
    </w:p>
    <w:p w:rsidR="00491270" w:rsidRDefault="00491270" w:rsidP="00491270">
      <w:pPr>
        <w:keepNext/>
        <w:jc w:val="center"/>
      </w:pPr>
      <w:r>
        <w:rPr>
          <w:noProof/>
          <w:lang w:val="en-US"/>
        </w:rPr>
        <w:lastRenderedPageBreak/>
        <w:drawing>
          <wp:inline distT="0" distB="0" distL="0" distR="0">
            <wp:extent cx="4731079" cy="3548309"/>
            <wp:effectExtent l="19050" t="0" r="0" b="0"/>
            <wp:docPr id="19" name="Picture 18" descr="P623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230012.JPG"/>
                    <pic:cNvPicPr/>
                  </pic:nvPicPr>
                  <pic:blipFill>
                    <a:blip r:embed="rId40"/>
                    <a:stretch>
                      <a:fillRect/>
                    </a:stretch>
                  </pic:blipFill>
                  <pic:spPr>
                    <a:xfrm>
                      <a:off x="0" y="0"/>
                      <a:ext cx="4736932" cy="3552698"/>
                    </a:xfrm>
                    <a:prstGeom prst="rect">
                      <a:avLst/>
                    </a:prstGeom>
                  </pic:spPr>
                </pic:pic>
              </a:graphicData>
            </a:graphic>
          </wp:inline>
        </w:drawing>
      </w:r>
    </w:p>
    <w:p w:rsidR="00491270" w:rsidRPr="00491270" w:rsidRDefault="00491270" w:rsidP="00491270">
      <w:pPr>
        <w:pStyle w:val="Caption"/>
      </w:pPr>
      <w:r>
        <w:t>Sl. 4.8 Konačni izgled senzora temperature</w:t>
      </w:r>
    </w:p>
    <w:p w:rsidR="00797470" w:rsidRPr="00417692" w:rsidRDefault="00B11C8C" w:rsidP="00B11C8C">
      <w:pPr>
        <w:pStyle w:val="Heading2"/>
      </w:pPr>
      <w:bookmarkStart w:id="12" w:name="_Toc266285067"/>
      <w:r w:rsidRPr="00417692">
        <w:t>Zamjena napajanja Automarine modula</w:t>
      </w:r>
      <w:bookmarkEnd w:id="12"/>
    </w:p>
    <w:p w:rsidR="00880049" w:rsidRDefault="00D61A3A" w:rsidP="00491270">
      <w:pPr>
        <w:ind w:firstLine="709"/>
      </w:pPr>
      <w:r>
        <w:t xml:space="preserve">Sljedeća stavka revitalizacije je zamjena napajanja Automarine modula. Trenutno napajanje s dvije MULTIPOWER 12V, 2.9Ah akumulatorske baterije bit će zamijenjeno s dvije Li-Po 7.4V, 5200mAh baterije. Litij-ion-polimerne (Li-Po) baterije su tip baterija koji je predviđen baš za pokretne uređaje. Prednosti tih baterija su relativno mala masa te prilagođenost za često punjenje i pražnjenje, a to je upravo ono što je potrebno za Automarine modul. Odabrane baterije rade na naponu od 7.4 V i daju struju od 5.2 Ah. </w:t>
      </w:r>
      <w:r w:rsidR="00867732">
        <w:t xml:space="preserve">U odnosu na stare baterije ove baterije daju autonomiju od gotovo 2 sata uz srednju  potrošnju Automarine modula i ronilice od 30% maksimalne potrošnje. Sam DC/DC pretvarač Astrodyne koji je do sad korišten sasvim zadovoljava i zahtjeve ovih baterija tako da može ostati u upotrebi. Li-Po baterije će biti spojene na isti način kao i dosadašnji akumulatori, dakle serijski. Ove baterije dolaze u paketu s konektorima za napajanje i </w:t>
      </w:r>
      <w:r w:rsidR="00880049">
        <w:t>uravnoteživanje. Same baterije dolaze u tvrdom karbonskom kućištu koje je potpuno otporno na smetnje i vanjske utjecaje.</w:t>
      </w:r>
      <w:r w:rsidR="00867732">
        <w:t xml:space="preserve"> </w:t>
      </w:r>
      <w:r w:rsidR="00880049">
        <w:t xml:space="preserve">Baterije su za nijansu veće od dosadašnjih akumulatorskih, ali to ne bi trebao biti problem pri ugradnji zbog trupa koji je duplo veći od minimalno  mogućeg. Cijena baterija je 380,00 Kn po komadu što znači da će obje doći 760,00 Kn. </w:t>
      </w:r>
    </w:p>
    <w:p w:rsidR="00887362" w:rsidRDefault="00887362" w:rsidP="00887362">
      <w:pPr>
        <w:pStyle w:val="Caption"/>
        <w:keepNext/>
      </w:pPr>
      <w:r>
        <w:lastRenderedPageBreak/>
        <w:t>Tablica 4.6 Bitne karakteristike Li-Po 7.4V, 5200mAh baterije</w:t>
      </w:r>
    </w:p>
    <w:tbl>
      <w:tblPr>
        <w:tblStyle w:val="TableGrid"/>
        <w:tblW w:w="5000" w:type="pct"/>
        <w:tblLook w:val="04A0"/>
      </w:tblPr>
      <w:tblGrid>
        <w:gridCol w:w="4502"/>
        <w:gridCol w:w="4502"/>
      </w:tblGrid>
      <w:tr w:rsidR="00880049" w:rsidTr="00887362">
        <w:tc>
          <w:tcPr>
            <w:tcW w:w="2500" w:type="pct"/>
            <w:vAlign w:val="center"/>
          </w:tcPr>
          <w:p w:rsidR="00880049" w:rsidRPr="00887362" w:rsidRDefault="00880049" w:rsidP="00887362">
            <w:pPr>
              <w:jc w:val="center"/>
              <w:rPr>
                <w:b/>
              </w:rPr>
            </w:pPr>
            <w:r w:rsidRPr="00887362">
              <w:rPr>
                <w:b/>
              </w:rPr>
              <w:t>Brzina pražnjenja:</w:t>
            </w:r>
          </w:p>
        </w:tc>
        <w:tc>
          <w:tcPr>
            <w:tcW w:w="2500" w:type="pct"/>
            <w:vAlign w:val="center"/>
          </w:tcPr>
          <w:p w:rsidR="00880049" w:rsidRDefault="00880049" w:rsidP="00887362">
            <w:pPr>
              <w:jc w:val="center"/>
            </w:pPr>
            <w:r>
              <w:t>35C</w:t>
            </w:r>
          </w:p>
        </w:tc>
      </w:tr>
      <w:tr w:rsidR="00880049" w:rsidTr="00887362">
        <w:tc>
          <w:tcPr>
            <w:tcW w:w="2500" w:type="pct"/>
            <w:vAlign w:val="center"/>
          </w:tcPr>
          <w:p w:rsidR="00880049" w:rsidRPr="00887362" w:rsidRDefault="00880049" w:rsidP="00887362">
            <w:pPr>
              <w:jc w:val="center"/>
              <w:rPr>
                <w:b/>
              </w:rPr>
            </w:pPr>
            <w:r w:rsidRPr="00887362">
              <w:rPr>
                <w:b/>
              </w:rPr>
              <w:t>Brzina punjenja:</w:t>
            </w:r>
          </w:p>
        </w:tc>
        <w:tc>
          <w:tcPr>
            <w:tcW w:w="2500" w:type="pct"/>
            <w:vAlign w:val="center"/>
          </w:tcPr>
          <w:p w:rsidR="00880049" w:rsidRDefault="00880049" w:rsidP="00887362">
            <w:pPr>
              <w:jc w:val="center"/>
            </w:pPr>
            <w:r>
              <w:t>40C</w:t>
            </w:r>
          </w:p>
        </w:tc>
      </w:tr>
      <w:tr w:rsidR="00880049" w:rsidTr="00887362">
        <w:tc>
          <w:tcPr>
            <w:tcW w:w="2500" w:type="pct"/>
            <w:vAlign w:val="center"/>
          </w:tcPr>
          <w:p w:rsidR="00880049" w:rsidRPr="00887362" w:rsidRDefault="00880049" w:rsidP="00887362">
            <w:pPr>
              <w:jc w:val="center"/>
              <w:rPr>
                <w:b/>
              </w:rPr>
            </w:pPr>
            <w:r w:rsidRPr="00887362">
              <w:rPr>
                <w:b/>
              </w:rPr>
              <w:t>Priključak:</w:t>
            </w:r>
          </w:p>
        </w:tc>
        <w:tc>
          <w:tcPr>
            <w:tcW w:w="2500" w:type="pct"/>
            <w:vAlign w:val="center"/>
          </w:tcPr>
          <w:p w:rsidR="00880049" w:rsidRDefault="00880049" w:rsidP="00887362">
            <w:pPr>
              <w:jc w:val="center"/>
            </w:pPr>
            <w:r>
              <w:rPr>
                <w:rStyle w:val="apple-style-span"/>
                <w:rFonts w:ascii="Arial" w:hAnsi="Arial" w:cs="Arial"/>
                <w:color w:val="372F2D"/>
              </w:rPr>
              <w:t>W/Banana/T</w:t>
            </w:r>
          </w:p>
        </w:tc>
      </w:tr>
      <w:tr w:rsidR="00880049" w:rsidTr="00887362">
        <w:tc>
          <w:tcPr>
            <w:tcW w:w="2500" w:type="pct"/>
            <w:vAlign w:val="center"/>
          </w:tcPr>
          <w:p w:rsidR="00880049" w:rsidRPr="00887362" w:rsidRDefault="00880049" w:rsidP="00887362">
            <w:pPr>
              <w:jc w:val="center"/>
              <w:rPr>
                <w:b/>
              </w:rPr>
            </w:pPr>
            <w:r w:rsidRPr="00887362">
              <w:rPr>
                <w:b/>
              </w:rPr>
              <w:t>Veličina:</w:t>
            </w:r>
          </w:p>
        </w:tc>
        <w:tc>
          <w:tcPr>
            <w:tcW w:w="2500" w:type="pct"/>
            <w:vAlign w:val="center"/>
          </w:tcPr>
          <w:p w:rsidR="00880049" w:rsidRDefault="00880049" w:rsidP="00887362">
            <w:pPr>
              <w:jc w:val="center"/>
            </w:pPr>
            <w:r>
              <w:rPr>
                <w:rStyle w:val="apple-style-span"/>
                <w:rFonts w:ascii="Arial" w:hAnsi="Arial" w:cs="Arial"/>
                <w:color w:val="372F2D"/>
              </w:rPr>
              <w:t>139.5mm x 47mm x 23.8mm</w:t>
            </w:r>
          </w:p>
        </w:tc>
      </w:tr>
      <w:tr w:rsidR="00880049" w:rsidTr="00887362">
        <w:tc>
          <w:tcPr>
            <w:tcW w:w="2500" w:type="pct"/>
            <w:vAlign w:val="center"/>
          </w:tcPr>
          <w:p w:rsidR="00880049" w:rsidRPr="00887362" w:rsidRDefault="00880049" w:rsidP="00887362">
            <w:pPr>
              <w:jc w:val="center"/>
              <w:rPr>
                <w:b/>
              </w:rPr>
            </w:pPr>
            <w:r w:rsidRPr="00887362">
              <w:rPr>
                <w:b/>
              </w:rPr>
              <w:t>Težina:</w:t>
            </w:r>
          </w:p>
        </w:tc>
        <w:tc>
          <w:tcPr>
            <w:tcW w:w="2500" w:type="pct"/>
            <w:vAlign w:val="center"/>
          </w:tcPr>
          <w:p w:rsidR="00880049" w:rsidRDefault="00880049" w:rsidP="00887362">
            <w:pPr>
              <w:jc w:val="center"/>
            </w:pPr>
            <w:r>
              <w:t>310 g</w:t>
            </w:r>
          </w:p>
        </w:tc>
      </w:tr>
      <w:tr w:rsidR="00880049" w:rsidTr="00887362">
        <w:tc>
          <w:tcPr>
            <w:tcW w:w="2500" w:type="pct"/>
            <w:vAlign w:val="center"/>
          </w:tcPr>
          <w:p w:rsidR="00880049" w:rsidRPr="00887362" w:rsidRDefault="00880049" w:rsidP="00887362">
            <w:pPr>
              <w:jc w:val="center"/>
              <w:rPr>
                <w:b/>
              </w:rPr>
            </w:pPr>
            <w:r w:rsidRPr="00887362">
              <w:rPr>
                <w:b/>
              </w:rPr>
              <w:t>Temperatura punjenja:</w:t>
            </w:r>
          </w:p>
        </w:tc>
        <w:tc>
          <w:tcPr>
            <w:tcW w:w="2500" w:type="pct"/>
            <w:vAlign w:val="center"/>
          </w:tcPr>
          <w:p w:rsidR="00880049" w:rsidRDefault="00887362" w:rsidP="00887362">
            <w:pPr>
              <w:jc w:val="center"/>
            </w:pPr>
            <w:r>
              <w:rPr>
                <w:rStyle w:val="apple-style-span"/>
                <w:rFonts w:ascii="Arial" w:hAnsi="Arial" w:cs="Arial"/>
                <w:color w:val="372F2D"/>
              </w:rPr>
              <w:t>0°C do +45°</w:t>
            </w:r>
            <w:r w:rsidR="00880049">
              <w:rPr>
                <w:rStyle w:val="apple-style-span"/>
                <w:rFonts w:ascii="Arial" w:hAnsi="Arial" w:cs="Arial"/>
                <w:color w:val="372F2D"/>
              </w:rPr>
              <w:t>C</w:t>
            </w:r>
          </w:p>
        </w:tc>
      </w:tr>
      <w:tr w:rsidR="00880049" w:rsidTr="00887362">
        <w:tc>
          <w:tcPr>
            <w:tcW w:w="2500" w:type="pct"/>
            <w:vAlign w:val="center"/>
          </w:tcPr>
          <w:p w:rsidR="00880049" w:rsidRPr="00887362" w:rsidRDefault="00887362" w:rsidP="00887362">
            <w:pPr>
              <w:jc w:val="center"/>
              <w:rPr>
                <w:b/>
              </w:rPr>
            </w:pPr>
            <w:r w:rsidRPr="00887362">
              <w:rPr>
                <w:b/>
              </w:rPr>
              <w:t>Radna temperatura:</w:t>
            </w:r>
          </w:p>
        </w:tc>
        <w:tc>
          <w:tcPr>
            <w:tcW w:w="2500" w:type="pct"/>
            <w:vAlign w:val="center"/>
          </w:tcPr>
          <w:p w:rsidR="00880049" w:rsidRDefault="00887362" w:rsidP="00887362">
            <w:pPr>
              <w:keepNext/>
              <w:jc w:val="center"/>
            </w:pPr>
            <w:r>
              <w:rPr>
                <w:rStyle w:val="apple-style-span"/>
                <w:rFonts w:ascii="Arial" w:hAnsi="Arial" w:cs="Arial"/>
                <w:color w:val="372F2D"/>
              </w:rPr>
              <w:t>-10°C do +80°C</w:t>
            </w:r>
          </w:p>
        </w:tc>
      </w:tr>
    </w:tbl>
    <w:p w:rsidR="006731D7" w:rsidRPr="00417692" w:rsidRDefault="00867732" w:rsidP="00D61A3A">
      <w:pPr>
        <w:ind w:firstLine="709"/>
      </w:pPr>
      <w:r>
        <w:t xml:space="preserve"> </w:t>
      </w:r>
      <w:r w:rsidR="00D61A3A">
        <w:t xml:space="preserve">   </w:t>
      </w:r>
    </w:p>
    <w:p w:rsidR="00887362" w:rsidRDefault="00887362" w:rsidP="00887362">
      <w:pPr>
        <w:keepNext/>
        <w:autoSpaceDE w:val="0"/>
        <w:autoSpaceDN w:val="0"/>
        <w:adjustRightInd w:val="0"/>
        <w:spacing w:before="0" w:after="0"/>
        <w:jc w:val="center"/>
      </w:pPr>
      <w:r>
        <w:rPr>
          <w:noProof/>
          <w:lang w:val="en-US"/>
        </w:rPr>
        <w:drawing>
          <wp:inline distT="0" distB="0" distL="0" distR="0">
            <wp:extent cx="5051713" cy="3401916"/>
            <wp:effectExtent l="19050" t="0" r="0" b="0"/>
            <wp:docPr id="16" name="Picture 15" descr="li-po_7.4_5200_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o_7.4_5200_mAh.jpg"/>
                    <pic:cNvPicPr/>
                  </pic:nvPicPr>
                  <pic:blipFill>
                    <a:blip r:embed="rId41"/>
                    <a:stretch>
                      <a:fillRect/>
                    </a:stretch>
                  </pic:blipFill>
                  <pic:spPr>
                    <a:xfrm>
                      <a:off x="0" y="0"/>
                      <a:ext cx="5058885" cy="3406746"/>
                    </a:xfrm>
                    <a:prstGeom prst="rect">
                      <a:avLst/>
                    </a:prstGeom>
                  </pic:spPr>
                </pic:pic>
              </a:graphicData>
            </a:graphic>
          </wp:inline>
        </w:drawing>
      </w:r>
    </w:p>
    <w:p w:rsidR="00887362" w:rsidRDefault="00887362" w:rsidP="00491270">
      <w:pPr>
        <w:pStyle w:val="Caption"/>
      </w:pPr>
      <w:r>
        <w:t xml:space="preserve">Sl. </w:t>
      </w:r>
      <w:r w:rsidR="00491270">
        <w:t>4.9</w:t>
      </w:r>
      <w:r>
        <w:t xml:space="preserve"> Baterija Li-Po 7.4V, 5200mAh </w:t>
      </w:r>
    </w:p>
    <w:p w:rsidR="00887362" w:rsidRDefault="00887362" w:rsidP="00887362"/>
    <w:p w:rsidR="00887362" w:rsidRPr="00887362" w:rsidRDefault="00EE1FCF" w:rsidP="00887362">
      <w:pPr>
        <w:jc w:val="cente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08.5pt;margin-top:62.4pt;width:141.2pt;height:0;z-index:251658240" o:connectortype="straight"/>
        </w:pict>
      </w:r>
      <w:r w:rsidR="00887362">
        <w:t xml:space="preserve"> </w:t>
      </w:r>
      <w:r w:rsidR="00887362">
        <w:tab/>
      </w:r>
      <w:r w:rsidR="00887362">
        <w:tab/>
      </w:r>
      <w:r w:rsidR="00887362">
        <w:tab/>
      </w:r>
      <w:r w:rsidR="00887362">
        <w:tab/>
      </w:r>
      <w:r w:rsidR="00887362">
        <w:tab/>
      </w:r>
      <w:r w:rsidR="00887362">
        <w:tab/>
      </w:r>
      <w:r w:rsidR="00887362">
        <w:tab/>
      </w:r>
      <w:r w:rsidR="00887362">
        <w:tab/>
      </w:r>
      <w:r w:rsidR="00887362">
        <w:tab/>
        <w:t>Potpis:</w:t>
      </w:r>
    </w:p>
    <w:p w:rsidR="003E2212" w:rsidRPr="00417692" w:rsidRDefault="003E2212" w:rsidP="00A61B08">
      <w:pPr>
        <w:pStyle w:val="Heading1"/>
      </w:pPr>
      <w:bookmarkStart w:id="13" w:name="_Toc266285068"/>
      <w:r w:rsidRPr="00417692">
        <w:lastRenderedPageBreak/>
        <w:t>Zaključak</w:t>
      </w:r>
      <w:bookmarkEnd w:id="13"/>
    </w:p>
    <w:p w:rsidR="003E2212" w:rsidRPr="00417692" w:rsidRDefault="00BA50B6" w:rsidP="00BA50B6">
      <w:pPr>
        <w:ind w:firstLine="720"/>
      </w:pPr>
      <w:r w:rsidRPr="00417692">
        <w:t xml:space="preserve">Automarine modul kao upravljačka konzola za VideoRay Pro II ronilicu interesantan je projekt kojim se može </w:t>
      </w:r>
      <w:r w:rsidR="00F56EE6" w:rsidRPr="00417692">
        <w:t xml:space="preserve">mnogo </w:t>
      </w:r>
      <w:r w:rsidRPr="00417692">
        <w:t>naučiti o ugradbenim računalnim sustavima, regulaciji i upravljanju sustavima načinu komunikacije među sastavnicama sustava. Izradom temperaturnog senzora te samim proučavanjem Automarine modula na vrlo zanimljiv način se može shvatiti komunikacija serijskom vezom (RS232), radom s CAN protokolom kao i komunikacija pomoću 1-Wire koncepta.</w:t>
      </w:r>
      <w:r w:rsidR="008E6907" w:rsidRPr="00417692">
        <w:t xml:space="preserve"> Mogućnosti buduće nadogradnje su prelazak upravljačkog računala Automarine modula sa dosadašnjeg Windows XP na Linux operativni sustav ili, ako to ne bude moguće, makar na Windows XPe operativni sustav prilagođen za ugradbena računala. Osim toga, moguća je nadogradnja senzora temperature senzorom vlage. To bi u teoriji trebalo biti jednostavno zbog 1-Wire komunikacije između senzora i mikrokontrolera koja omogućuje spajanje više slave uređaja na jedan master. </w:t>
      </w:r>
      <w:r w:rsidR="00F56EE6" w:rsidRPr="00417692">
        <w:t xml:space="preserve">Sljedeće poboljšanje, iako ne previše korisno, bilo bi promjena MAX232 CPE uređaja za serijsku komunikaciju s računalom. Naime, njegova radna temperatura je od  0°C do +80°C i time ne dolazi maksimalno do izražaja temperaturni senzor čija je radna temperatura od -55°C do +125°C. Osnovna namjena temperaturnog senzora je mjerenje temperature okolne vode pa bi izrada vodonepropusnog plastičnog kućišta kojim bi se senzor mogao uroniti u vodu bio zanimljiv dodatak Automarine modulu. </w:t>
      </w:r>
    </w:p>
    <w:p w:rsidR="003E2212" w:rsidRDefault="003E2212" w:rsidP="00A61B08">
      <w:pPr>
        <w:pStyle w:val="Heading1"/>
      </w:pPr>
      <w:bookmarkStart w:id="14" w:name="_Toc266285069"/>
      <w:r w:rsidRPr="00417692">
        <w:lastRenderedPageBreak/>
        <w:t>Literatura</w:t>
      </w:r>
      <w:bookmarkEnd w:id="14"/>
    </w:p>
    <w:p w:rsidR="00050080" w:rsidRDefault="0080769D" w:rsidP="00B12FFF">
      <w:pPr>
        <w:numPr>
          <w:ilvl w:val="0"/>
          <w:numId w:val="12"/>
        </w:numPr>
      </w:pPr>
      <w:r>
        <w:t xml:space="preserve">MIKROELEKTRONIKA, </w:t>
      </w:r>
      <w:r w:rsidR="00B12FFF" w:rsidRPr="0080769D">
        <w:rPr>
          <w:i/>
        </w:rPr>
        <w:t>PIC mikrokontroleri</w:t>
      </w:r>
      <w:r w:rsidR="00B12FFF">
        <w:t xml:space="preserve">. </w:t>
      </w:r>
      <w:r>
        <w:t>Beograd : Verle, M, 2005.</w:t>
      </w:r>
    </w:p>
    <w:p w:rsidR="0080769D" w:rsidRDefault="0080769D" w:rsidP="00B12FFF">
      <w:pPr>
        <w:numPr>
          <w:ilvl w:val="0"/>
          <w:numId w:val="12"/>
        </w:numPr>
      </w:pPr>
      <w:r>
        <w:t xml:space="preserve">MIKROELEKTRONIKA, </w:t>
      </w:r>
      <w:r w:rsidRPr="0080769D">
        <w:rPr>
          <w:i/>
        </w:rPr>
        <w:t>EasyPIC4 User's Manual</w:t>
      </w:r>
      <w:r>
        <w:t>. Beograd: 2006.</w:t>
      </w:r>
    </w:p>
    <w:p w:rsidR="00CE167D" w:rsidRPr="00CE167D" w:rsidRDefault="00CE167D" w:rsidP="00CE167D">
      <w:pPr>
        <w:numPr>
          <w:ilvl w:val="0"/>
          <w:numId w:val="12"/>
        </w:numPr>
      </w:pPr>
      <w:r w:rsidRPr="00CE167D">
        <w:rPr>
          <w:lang w:val="en-US"/>
        </w:rPr>
        <w:t>FER</w:t>
      </w:r>
      <w:r w:rsidRPr="00CE167D">
        <w:rPr>
          <w:bCs/>
          <w:lang w:val="en-US"/>
        </w:rPr>
        <w:t xml:space="preserve"> </w:t>
      </w:r>
      <w:r>
        <w:rPr>
          <w:bCs/>
          <w:lang w:val="en-US"/>
        </w:rPr>
        <w:t xml:space="preserve">, </w:t>
      </w:r>
      <w:r w:rsidRPr="00CE167D">
        <w:rPr>
          <w:bCs/>
          <w:i/>
        </w:rPr>
        <w:t>Osnove projektiranja računalnih sustava</w:t>
      </w:r>
      <w:r>
        <w:rPr>
          <w:lang w:val="en-US"/>
        </w:rPr>
        <w:t xml:space="preserve">. Zagreb: </w:t>
      </w:r>
      <w:r w:rsidRPr="00CE167D">
        <w:rPr>
          <w:lang w:val="en-US"/>
        </w:rPr>
        <w:t>Petrinović</w:t>
      </w:r>
      <w:r>
        <w:rPr>
          <w:lang w:val="en-US"/>
        </w:rPr>
        <w:t>, D,</w:t>
      </w:r>
      <w:r w:rsidRPr="00CE167D">
        <w:rPr>
          <w:lang w:val="en-US"/>
        </w:rPr>
        <w:t xml:space="preserve"> Vučić</w:t>
      </w:r>
      <w:r>
        <w:rPr>
          <w:lang w:val="en-US"/>
        </w:rPr>
        <w:t>, M</w:t>
      </w:r>
      <w:r w:rsidR="00884810">
        <w:rPr>
          <w:lang w:val="en-US"/>
        </w:rPr>
        <w:t xml:space="preserve">, </w:t>
      </w:r>
      <w:r>
        <w:rPr>
          <w:lang w:val="en-US"/>
        </w:rPr>
        <w:t>2007.</w:t>
      </w:r>
    </w:p>
    <w:p w:rsidR="00CE167D" w:rsidRDefault="00884810" w:rsidP="00CE167D">
      <w:pPr>
        <w:numPr>
          <w:ilvl w:val="0"/>
          <w:numId w:val="12"/>
        </w:numPr>
      </w:pPr>
      <w:r>
        <w:t xml:space="preserve">LABORATORY FOR UNDERWATER SYSTEMS AND TEHNOLOGIES, Automarine module, </w:t>
      </w:r>
      <w:hyperlink r:id="rId42" w:history="1">
        <w:r w:rsidRPr="00884810">
          <w:rPr>
            <w:rStyle w:val="Hyperlink"/>
            <w:color w:val="auto"/>
            <w:u w:val="none"/>
          </w:rPr>
          <w:t>http://lapost.fer.hr</w:t>
        </w:r>
      </w:hyperlink>
      <w:r>
        <w:t>, 03.03.2010.</w:t>
      </w:r>
    </w:p>
    <w:p w:rsidR="00884810" w:rsidRDefault="00884810" w:rsidP="00884810">
      <w:pPr>
        <w:numPr>
          <w:ilvl w:val="0"/>
          <w:numId w:val="12"/>
        </w:numPr>
        <w:jc w:val="left"/>
      </w:pPr>
      <w:r>
        <w:t xml:space="preserve">MIKROELEKTRONIKA DOWLOAD, MikroC manual,  </w:t>
      </w:r>
      <w:hyperlink r:id="rId43" w:history="1">
        <w:r w:rsidRPr="00884810">
          <w:rPr>
            <w:rStyle w:val="Hyperlink"/>
            <w:color w:val="auto"/>
            <w:u w:val="none"/>
          </w:rPr>
          <w:t>http://www.mikroe.com/</w:t>
        </w:r>
      </w:hyperlink>
      <w:r w:rsidRPr="00884810">
        <w:t>,</w:t>
      </w:r>
      <w:r>
        <w:t xml:space="preserve"> 09.02.2010.</w:t>
      </w:r>
    </w:p>
    <w:p w:rsidR="00884810" w:rsidRDefault="00884810" w:rsidP="00884810">
      <w:pPr>
        <w:numPr>
          <w:ilvl w:val="0"/>
          <w:numId w:val="12"/>
        </w:numPr>
        <w:jc w:val="left"/>
      </w:pPr>
      <w:r>
        <w:t>KRONOS ELEKT</w:t>
      </w:r>
      <w:r w:rsidR="003B3DD7">
        <w:t>R</w:t>
      </w:r>
      <w:r>
        <w:t xml:space="preserve">ONIKA, Katalog proizvoda, </w:t>
      </w:r>
      <w:hyperlink r:id="rId44" w:history="1">
        <w:r w:rsidRPr="00884810">
          <w:rPr>
            <w:rStyle w:val="Hyperlink"/>
            <w:color w:val="auto"/>
            <w:u w:val="none"/>
          </w:rPr>
          <w:t>http://www.kronos.hr/</w:t>
        </w:r>
      </w:hyperlink>
      <w:r w:rsidRPr="00884810">
        <w:t>,</w:t>
      </w:r>
      <w:r>
        <w:t xml:space="preserve"> 07.06.2010.</w:t>
      </w:r>
    </w:p>
    <w:p w:rsidR="00884810" w:rsidRPr="00CE167D" w:rsidRDefault="00884810" w:rsidP="00884810">
      <w:pPr>
        <w:ind w:left="720"/>
        <w:jc w:val="left"/>
      </w:pPr>
    </w:p>
    <w:p w:rsidR="00CE167D" w:rsidRDefault="00CE167D" w:rsidP="00CE167D"/>
    <w:p w:rsidR="00D12AB5" w:rsidRPr="00417692" w:rsidRDefault="00D12AB5" w:rsidP="00A61B08">
      <w:pPr>
        <w:pStyle w:val="Heading1"/>
      </w:pPr>
      <w:bookmarkStart w:id="15" w:name="_Toc266285070"/>
      <w:r w:rsidRPr="00417692">
        <w:lastRenderedPageBreak/>
        <w:t>Sažetak</w:t>
      </w:r>
      <w:bookmarkEnd w:id="15"/>
    </w:p>
    <w:p w:rsidR="00710F78" w:rsidRPr="00417692" w:rsidRDefault="00D12AB5" w:rsidP="00A61B08">
      <w:pPr>
        <w:rPr>
          <w:b/>
          <w:sz w:val="28"/>
          <w:szCs w:val="28"/>
        </w:rPr>
      </w:pPr>
      <w:r w:rsidRPr="00417692">
        <w:rPr>
          <w:b/>
          <w:sz w:val="28"/>
          <w:szCs w:val="28"/>
        </w:rPr>
        <w:t>Naslov</w:t>
      </w:r>
      <w:r w:rsidR="00710F78" w:rsidRPr="00417692">
        <w:rPr>
          <w:b/>
          <w:sz w:val="28"/>
          <w:szCs w:val="28"/>
        </w:rPr>
        <w:t>:</w:t>
      </w:r>
    </w:p>
    <w:p w:rsidR="00710F78" w:rsidRPr="00417692" w:rsidRDefault="00710F78" w:rsidP="00A61B08">
      <w:r w:rsidRPr="00417692">
        <w:t xml:space="preserve"> REVITALIZACIJA AUTOMARINE MODULA</w:t>
      </w:r>
    </w:p>
    <w:p w:rsidR="00710F78" w:rsidRPr="00417692" w:rsidRDefault="00710F78" w:rsidP="00A61B08">
      <w:pPr>
        <w:rPr>
          <w:b/>
          <w:sz w:val="28"/>
          <w:szCs w:val="28"/>
        </w:rPr>
      </w:pPr>
      <w:r w:rsidRPr="00417692">
        <w:rPr>
          <w:b/>
          <w:sz w:val="28"/>
          <w:szCs w:val="28"/>
        </w:rPr>
        <w:t>Sažetak:</w:t>
      </w:r>
    </w:p>
    <w:p w:rsidR="00710F78" w:rsidRPr="00417692" w:rsidRDefault="00710F78" w:rsidP="00710F78">
      <w:pPr>
        <w:spacing w:before="100" w:beforeAutospacing="1" w:after="100" w:afterAutospacing="1"/>
        <w:ind w:firstLine="720"/>
      </w:pPr>
      <w:r w:rsidRPr="00417692">
        <w:t xml:space="preserve">Ovim radom obrađena je hardverska konfiguracija Automarine modula. Najbitniji dijelovi Automarine modula su: </w:t>
      </w:r>
      <w:hyperlink r:id="rId45" w:anchor="_Upravlja%C4%8Dko_ra%C4%8Dunalo" w:history="1">
        <w:r w:rsidRPr="00417692">
          <w:rPr>
            <w:rStyle w:val="Hyperlink"/>
            <w:color w:val="auto"/>
            <w:u w:val="none"/>
          </w:rPr>
          <w:t>upravljačko računalo</w:t>
        </w:r>
      </w:hyperlink>
      <w:r w:rsidRPr="00417692">
        <w:t xml:space="preserve"> s pripadnim tvrdim diskom</w:t>
      </w:r>
      <w:r w:rsidR="004A34D4">
        <w:t xml:space="preserve"> i radnom </w:t>
      </w:r>
      <w:r w:rsidR="00884810">
        <w:t>memorijom</w:t>
      </w:r>
      <w:r w:rsidR="004A34D4">
        <w:t xml:space="preserve"> </w:t>
      </w:r>
      <w:r w:rsidRPr="00417692">
        <w:t xml:space="preserve">, </w:t>
      </w:r>
      <w:r w:rsidRPr="00417692">
        <w:rPr>
          <w:sz w:val="14"/>
          <w:szCs w:val="14"/>
        </w:rPr>
        <w:t xml:space="preserve"> </w:t>
      </w:r>
      <w:hyperlink r:id="rId46" w:anchor="_Su%C4%8Delje_prema_CAN" w:history="1">
        <w:r w:rsidRPr="00417692">
          <w:rPr>
            <w:rStyle w:val="Hyperlink"/>
            <w:color w:val="auto"/>
            <w:u w:val="none"/>
          </w:rPr>
          <w:t>sučelje prema CAN sabirnici</w:t>
        </w:r>
      </w:hyperlink>
      <w:r w:rsidRPr="00417692">
        <w:t xml:space="preserve">,  dvosmjerni pretvornik između CAN standarda i RS-232 standarda, </w:t>
      </w:r>
      <w:hyperlink r:id="rId47" w:anchor="_Elementi_za_be%C5%BEi%C4%8Dno" w:history="1">
        <w:r w:rsidRPr="00417692">
          <w:rPr>
            <w:rStyle w:val="Hyperlink"/>
            <w:color w:val="auto"/>
            <w:u w:val="none"/>
          </w:rPr>
          <w:t>elementi za bežično povezivanje</w:t>
        </w:r>
      </w:hyperlink>
      <w:r w:rsidRPr="00417692">
        <w:t xml:space="preserve"> u koje spadaju bežična mrežna kartica i antena, </w:t>
      </w:r>
      <w:hyperlink r:id="rId48" w:anchor="_Element_za_snimanje" w:history="1">
        <w:r w:rsidRPr="00417692">
          <w:rPr>
            <w:rStyle w:val="Hyperlink"/>
            <w:color w:val="auto"/>
            <w:u w:val="none"/>
          </w:rPr>
          <w:t>element za snimanje video signala</w:t>
        </w:r>
      </w:hyperlink>
      <w:r w:rsidRPr="00417692">
        <w:t xml:space="preserve">, </w:t>
      </w:r>
      <w:hyperlink r:id="rId49" w:anchor="_Sustav_napajanja" w:history="1">
        <w:r w:rsidRPr="00417692">
          <w:rPr>
            <w:rStyle w:val="Hyperlink"/>
            <w:color w:val="auto"/>
            <w:u w:val="none"/>
          </w:rPr>
          <w:t>sustav napajanja</w:t>
        </w:r>
      </w:hyperlink>
      <w:r w:rsidRPr="00417692">
        <w:t xml:space="preserve"> s dva akumulatora te vodonepropusni trup s pratećim dijelovima.  Dotaknut je način komunikacije između VideoRay Pro II ronilice s upravljačkom konzolom da bi se shvatio i objasnio način komunikacije ronilice s Automarine modulom koji predstavlja upravljačku konzolu. U sklopu revitalizacije Automarine modula izrađen je senzor temperature i predložen je novi sustav napajanja. Senzor temperature svoje podatke </w:t>
      </w:r>
      <w:r w:rsidR="00A46B1C" w:rsidRPr="00417692">
        <w:t>prosljeđuje</w:t>
      </w:r>
      <w:r w:rsidRPr="00417692">
        <w:t xml:space="preserve"> na računalo i vrlo ga je jednostavno preko RS232 serijske veze povezati s upravljačkim računalom Automarine modula. Predloženi n</w:t>
      </w:r>
      <w:r w:rsidR="00A46B1C">
        <w:t xml:space="preserve">ovi sustav napajanja pružio bi </w:t>
      </w:r>
      <w:r w:rsidRPr="00417692">
        <w:t>a</w:t>
      </w:r>
      <w:r w:rsidR="00A46B1C">
        <w:t>u</w:t>
      </w:r>
      <w:r w:rsidRPr="00417692">
        <w:t xml:space="preserve">tonomiju ronilice s Automarine modulom do 5.5 sati. To je veliko poboljšanje u odnosu na dosadašnjih 1 sat vremena, ali pod uvjetom visoke cijene novih akumulatorskih baterija.       </w:t>
      </w:r>
      <w:r w:rsidR="00D12AB5" w:rsidRPr="00417692">
        <w:t xml:space="preserve"> </w:t>
      </w:r>
    </w:p>
    <w:p w:rsidR="00D12AB5" w:rsidRPr="00417692" w:rsidRDefault="00710F78" w:rsidP="00A61B08">
      <w:pPr>
        <w:rPr>
          <w:b/>
          <w:sz w:val="28"/>
          <w:szCs w:val="28"/>
        </w:rPr>
      </w:pPr>
      <w:r w:rsidRPr="00417692">
        <w:rPr>
          <w:b/>
          <w:sz w:val="28"/>
          <w:szCs w:val="28"/>
        </w:rPr>
        <w:t>K</w:t>
      </w:r>
      <w:r w:rsidR="00D12AB5" w:rsidRPr="00417692">
        <w:rPr>
          <w:b/>
          <w:sz w:val="28"/>
          <w:szCs w:val="28"/>
        </w:rPr>
        <w:t>ljučne riječi</w:t>
      </w:r>
      <w:r w:rsidRPr="00417692">
        <w:rPr>
          <w:b/>
          <w:sz w:val="28"/>
          <w:szCs w:val="28"/>
        </w:rPr>
        <w:t>:</w:t>
      </w:r>
    </w:p>
    <w:p w:rsidR="00710F78" w:rsidRPr="00417692" w:rsidRDefault="00710F78" w:rsidP="00A61B08">
      <w:r w:rsidRPr="00417692">
        <w:t>Automarine modul; VideoRay Pro II ronilica; senzor temperature; napajanje akumulatorskim baterijama; 1-Wire komunikacija, RS232 komunikacija</w:t>
      </w:r>
    </w:p>
    <w:p w:rsidR="00D12AB5" w:rsidRPr="00417692" w:rsidRDefault="00D12AB5" w:rsidP="00A61B08">
      <w:pPr>
        <w:pStyle w:val="Heading1"/>
      </w:pPr>
      <w:bookmarkStart w:id="16" w:name="_Toc266285071"/>
      <w:r w:rsidRPr="00417692">
        <w:lastRenderedPageBreak/>
        <w:t>Summary</w:t>
      </w:r>
      <w:bookmarkEnd w:id="16"/>
    </w:p>
    <w:p w:rsidR="005F67FB" w:rsidRPr="00417692" w:rsidRDefault="00D12AB5" w:rsidP="00A61B08">
      <w:pPr>
        <w:rPr>
          <w:b/>
          <w:sz w:val="28"/>
          <w:szCs w:val="28"/>
        </w:rPr>
      </w:pPr>
      <w:r w:rsidRPr="00417692">
        <w:rPr>
          <w:b/>
          <w:sz w:val="28"/>
          <w:szCs w:val="28"/>
        </w:rPr>
        <w:t>Title</w:t>
      </w:r>
      <w:r w:rsidR="005F67FB" w:rsidRPr="00417692">
        <w:rPr>
          <w:b/>
          <w:sz w:val="28"/>
          <w:szCs w:val="28"/>
        </w:rPr>
        <w:t>:</w:t>
      </w:r>
      <w:r w:rsidRPr="00417692">
        <w:rPr>
          <w:b/>
          <w:sz w:val="28"/>
          <w:szCs w:val="28"/>
        </w:rPr>
        <w:t xml:space="preserve"> </w:t>
      </w:r>
    </w:p>
    <w:p w:rsidR="005F67FB" w:rsidRPr="00417692" w:rsidRDefault="005F67FB" w:rsidP="00A61B08">
      <w:r w:rsidRPr="00417692">
        <w:t xml:space="preserve">REVITALIZATION OF </w:t>
      </w:r>
      <w:r w:rsidR="00855EB5">
        <w:t xml:space="preserve">THE </w:t>
      </w:r>
      <w:r w:rsidRPr="00417692">
        <w:t>AUTOMARINE MODULE</w:t>
      </w:r>
    </w:p>
    <w:p w:rsidR="005F67FB" w:rsidRPr="00417692" w:rsidRDefault="005F67FB" w:rsidP="00A61B08">
      <w:pPr>
        <w:rPr>
          <w:b/>
          <w:sz w:val="28"/>
          <w:szCs w:val="28"/>
        </w:rPr>
      </w:pPr>
      <w:r w:rsidRPr="00417692">
        <w:rPr>
          <w:b/>
          <w:sz w:val="28"/>
          <w:szCs w:val="28"/>
        </w:rPr>
        <w:t>Summary:</w:t>
      </w:r>
    </w:p>
    <w:p w:rsidR="005F67FB" w:rsidRPr="00417692" w:rsidRDefault="000A4FF7" w:rsidP="000A4FF7">
      <w:pPr>
        <w:ind w:firstLine="720"/>
        <w:rPr>
          <w:b/>
          <w:sz w:val="28"/>
          <w:szCs w:val="28"/>
        </w:rPr>
      </w:pPr>
      <w:r w:rsidRPr="00417692">
        <w:rPr>
          <w:rStyle w:val="longtext"/>
        </w:rPr>
        <w:t>This paper elaborates on the hardware configuration of</w:t>
      </w:r>
      <w:r w:rsidR="00855EB5">
        <w:rPr>
          <w:rStyle w:val="longtext"/>
        </w:rPr>
        <w:t xml:space="preserve"> the</w:t>
      </w:r>
      <w:r w:rsidRPr="00417692">
        <w:rPr>
          <w:rStyle w:val="longtext"/>
        </w:rPr>
        <w:t xml:space="preserve"> Automarine module. </w:t>
      </w:r>
      <w:r w:rsidRPr="00417692">
        <w:rPr>
          <w:rStyle w:val="longtext"/>
          <w:shd w:val="clear" w:color="auto" w:fill="FFFFFF"/>
        </w:rPr>
        <w:t xml:space="preserve">The most important parts of </w:t>
      </w:r>
      <w:r w:rsidR="00855EB5">
        <w:rPr>
          <w:rStyle w:val="longtext"/>
          <w:shd w:val="clear" w:color="auto" w:fill="FFFFFF"/>
        </w:rPr>
        <w:t xml:space="preserve">the </w:t>
      </w:r>
      <w:r w:rsidRPr="00417692">
        <w:rPr>
          <w:rStyle w:val="longtext"/>
          <w:shd w:val="clear" w:color="auto" w:fill="FFFFFF"/>
        </w:rPr>
        <w:t xml:space="preserve">Automarine module are: control computer with belonging hard disk,  interface to CAN bus, a bidirectional converter between CAN </w:t>
      </w:r>
      <w:r w:rsidR="00855EB5" w:rsidRPr="00417692">
        <w:rPr>
          <w:rStyle w:val="longtext"/>
          <w:shd w:val="clear" w:color="auto" w:fill="FFFFFF"/>
        </w:rPr>
        <w:t xml:space="preserve">standard </w:t>
      </w:r>
      <w:r w:rsidRPr="00417692">
        <w:rPr>
          <w:rStyle w:val="longtext"/>
          <w:shd w:val="clear" w:color="auto" w:fill="FFFFFF"/>
        </w:rPr>
        <w:t>and RS-232 standard, components for wireless connec</w:t>
      </w:r>
      <w:r w:rsidR="00855EB5">
        <w:rPr>
          <w:rStyle w:val="longtext"/>
          <w:shd w:val="clear" w:color="auto" w:fill="FFFFFF"/>
        </w:rPr>
        <w:t>tion</w:t>
      </w:r>
      <w:r w:rsidRPr="00417692">
        <w:rPr>
          <w:rStyle w:val="longtext"/>
          <w:shd w:val="clear" w:color="auto" w:fill="FFFFFF"/>
        </w:rPr>
        <w:t xml:space="preserve"> which include wireless networking card and antenna, </w:t>
      </w:r>
      <w:r w:rsidR="00855EB5" w:rsidRPr="00417692">
        <w:rPr>
          <w:rStyle w:val="longtext"/>
          <w:shd w:val="clear" w:color="auto" w:fill="FFFFFF"/>
        </w:rPr>
        <w:t>video signal</w:t>
      </w:r>
      <w:r w:rsidR="00855EB5">
        <w:rPr>
          <w:rStyle w:val="longtext"/>
          <w:shd w:val="clear" w:color="auto" w:fill="FFFFFF"/>
        </w:rPr>
        <w:t xml:space="preserve"> recording</w:t>
      </w:r>
      <w:r w:rsidR="00855EB5" w:rsidRPr="00417692">
        <w:rPr>
          <w:rStyle w:val="longtext"/>
          <w:shd w:val="clear" w:color="auto" w:fill="FFFFFF"/>
        </w:rPr>
        <w:t xml:space="preserve"> </w:t>
      </w:r>
      <w:r w:rsidRPr="00417692">
        <w:rPr>
          <w:rStyle w:val="longtext"/>
          <w:shd w:val="clear" w:color="auto" w:fill="FFFFFF"/>
        </w:rPr>
        <w:t xml:space="preserve">element, power supply system </w:t>
      </w:r>
      <w:r w:rsidRPr="00417692">
        <w:rPr>
          <w:rStyle w:val="longtext"/>
        </w:rPr>
        <w:t xml:space="preserve">with two batteries and waterproof hull supporting parts. </w:t>
      </w:r>
      <w:r w:rsidRPr="00417692">
        <w:rPr>
          <w:rStyle w:val="longtext"/>
          <w:shd w:val="clear" w:color="auto" w:fill="FFFFFF"/>
        </w:rPr>
        <w:t>In short terms</w:t>
      </w:r>
      <w:r w:rsidR="00855EB5">
        <w:rPr>
          <w:rStyle w:val="longtext"/>
          <w:shd w:val="clear" w:color="auto" w:fill="FFFFFF"/>
        </w:rPr>
        <w:t>, the</w:t>
      </w:r>
      <w:r w:rsidR="00855EB5" w:rsidRPr="00417692">
        <w:rPr>
          <w:rStyle w:val="longtext"/>
          <w:shd w:val="clear" w:color="auto" w:fill="FFFFFF"/>
        </w:rPr>
        <w:t xml:space="preserve"> way of communication between the VideoRay Pro II rov and the control console </w:t>
      </w:r>
      <w:r w:rsidR="00855EB5">
        <w:rPr>
          <w:rStyle w:val="longtext"/>
          <w:shd w:val="clear" w:color="auto" w:fill="FFFFFF"/>
        </w:rPr>
        <w:t xml:space="preserve">is explained, in order to </w:t>
      </w:r>
      <w:r w:rsidRPr="00417692">
        <w:rPr>
          <w:rStyle w:val="longtext"/>
          <w:shd w:val="clear" w:color="auto" w:fill="FFFFFF"/>
        </w:rPr>
        <w:t>understand and explain the way of communication of rov and</w:t>
      </w:r>
      <w:r w:rsidR="00855EB5">
        <w:rPr>
          <w:rStyle w:val="longtext"/>
          <w:shd w:val="clear" w:color="auto" w:fill="FFFFFF"/>
        </w:rPr>
        <w:t xml:space="preserve"> the</w:t>
      </w:r>
      <w:r w:rsidRPr="00417692">
        <w:rPr>
          <w:rStyle w:val="longtext"/>
          <w:shd w:val="clear" w:color="auto" w:fill="FFFFFF"/>
        </w:rPr>
        <w:t xml:space="preserve"> Automarine module that represents the control console. As a part of the revitalization of </w:t>
      </w:r>
      <w:r w:rsidR="00855EB5">
        <w:rPr>
          <w:rStyle w:val="longtext"/>
          <w:shd w:val="clear" w:color="auto" w:fill="FFFFFF"/>
        </w:rPr>
        <w:t xml:space="preserve">the </w:t>
      </w:r>
      <w:r w:rsidRPr="00417692">
        <w:rPr>
          <w:rStyle w:val="longtext"/>
          <w:shd w:val="clear" w:color="auto" w:fill="FFFFFF"/>
        </w:rPr>
        <w:t xml:space="preserve">Automarine module </w:t>
      </w:r>
      <w:r w:rsidR="00855EB5">
        <w:rPr>
          <w:rStyle w:val="longtext"/>
          <w:shd w:val="clear" w:color="auto" w:fill="FFFFFF"/>
        </w:rPr>
        <w:t>a temperature sensor</w:t>
      </w:r>
      <w:r w:rsidRPr="00417692">
        <w:rPr>
          <w:rStyle w:val="longtext"/>
          <w:shd w:val="clear" w:color="auto" w:fill="FFFFFF"/>
        </w:rPr>
        <w:t xml:space="preserve"> </w:t>
      </w:r>
      <w:r w:rsidR="00855EB5" w:rsidRPr="00417692">
        <w:rPr>
          <w:rStyle w:val="longtext"/>
          <w:shd w:val="clear" w:color="auto" w:fill="FFFFFF"/>
        </w:rPr>
        <w:t>is buil</w:t>
      </w:r>
      <w:r w:rsidR="00855EB5">
        <w:rPr>
          <w:rStyle w:val="longtext"/>
          <w:shd w:val="clear" w:color="auto" w:fill="FFFFFF"/>
        </w:rPr>
        <w:t>t</w:t>
      </w:r>
      <w:r w:rsidR="00855EB5" w:rsidRPr="00417692">
        <w:rPr>
          <w:rStyle w:val="longtext"/>
          <w:shd w:val="clear" w:color="auto" w:fill="FFFFFF"/>
        </w:rPr>
        <w:t xml:space="preserve"> </w:t>
      </w:r>
      <w:r w:rsidRPr="00417692">
        <w:rPr>
          <w:rStyle w:val="longtext"/>
          <w:shd w:val="clear" w:color="auto" w:fill="FFFFFF"/>
        </w:rPr>
        <w:t>and a new supply system</w:t>
      </w:r>
      <w:r w:rsidR="00855EB5" w:rsidRPr="00855EB5">
        <w:rPr>
          <w:rStyle w:val="longtext"/>
          <w:shd w:val="clear" w:color="auto" w:fill="FFFFFF"/>
        </w:rPr>
        <w:t xml:space="preserve"> </w:t>
      </w:r>
      <w:r w:rsidR="00855EB5" w:rsidRPr="00417692">
        <w:rPr>
          <w:rStyle w:val="longtext"/>
          <w:shd w:val="clear" w:color="auto" w:fill="FFFFFF"/>
        </w:rPr>
        <w:t>proposed</w:t>
      </w:r>
      <w:r w:rsidRPr="00417692">
        <w:rPr>
          <w:rStyle w:val="longtext"/>
          <w:shd w:val="clear" w:color="auto" w:fill="FFFFFF"/>
        </w:rPr>
        <w:t>. Temperature sensor forward</w:t>
      </w:r>
      <w:r w:rsidR="00855EB5">
        <w:rPr>
          <w:rStyle w:val="longtext"/>
          <w:shd w:val="clear" w:color="auto" w:fill="FFFFFF"/>
        </w:rPr>
        <w:t>s</w:t>
      </w:r>
      <w:r w:rsidRPr="00417692">
        <w:rPr>
          <w:rStyle w:val="longtext"/>
          <w:shd w:val="clear" w:color="auto" w:fill="FFFFFF"/>
        </w:rPr>
        <w:t xml:space="preserve"> informations to personal computer and </w:t>
      </w:r>
      <w:r w:rsidR="00855EB5">
        <w:rPr>
          <w:rStyle w:val="longtext"/>
          <w:shd w:val="clear" w:color="auto" w:fill="FFFFFF"/>
        </w:rPr>
        <w:t>using</w:t>
      </w:r>
      <w:r w:rsidR="00855EB5" w:rsidRPr="00417692">
        <w:rPr>
          <w:rStyle w:val="longtext"/>
          <w:shd w:val="clear" w:color="auto" w:fill="FFFFFF"/>
        </w:rPr>
        <w:t xml:space="preserve"> RS232 serial link </w:t>
      </w:r>
      <w:r w:rsidRPr="00417692">
        <w:rPr>
          <w:rStyle w:val="longtext"/>
          <w:shd w:val="clear" w:color="auto" w:fill="FFFFFF"/>
        </w:rPr>
        <w:t xml:space="preserve">it is very easy to connect to the control computer of </w:t>
      </w:r>
      <w:r w:rsidR="00855EB5">
        <w:rPr>
          <w:rStyle w:val="longtext"/>
          <w:shd w:val="clear" w:color="auto" w:fill="FFFFFF"/>
        </w:rPr>
        <w:t xml:space="preserve">the </w:t>
      </w:r>
      <w:r w:rsidRPr="00417692">
        <w:rPr>
          <w:rStyle w:val="longtext"/>
          <w:shd w:val="clear" w:color="auto" w:fill="FFFFFF"/>
        </w:rPr>
        <w:t xml:space="preserve">Automarine module. The proposed new system would provide power to the rov with </w:t>
      </w:r>
      <w:r w:rsidR="00855EB5">
        <w:rPr>
          <w:rStyle w:val="longtext"/>
          <w:shd w:val="clear" w:color="auto" w:fill="FFFFFF"/>
        </w:rPr>
        <w:t xml:space="preserve">the </w:t>
      </w:r>
      <w:r w:rsidRPr="00417692">
        <w:rPr>
          <w:rStyle w:val="longtext"/>
          <w:shd w:val="clear" w:color="auto" w:fill="FFFFFF"/>
        </w:rPr>
        <w:t xml:space="preserve">Automarine module to be autonomic for 5.5 hours. </w:t>
      </w:r>
      <w:r w:rsidRPr="00417692">
        <w:rPr>
          <w:rStyle w:val="longtext"/>
        </w:rPr>
        <w:t>It is a great improvement over the previous 1 hour, but under conditions of high prices of the new cordless rechargeable batteries.</w:t>
      </w:r>
    </w:p>
    <w:p w:rsidR="00BC33BA" w:rsidRPr="00417692" w:rsidRDefault="005F67FB" w:rsidP="00A61B08">
      <w:pPr>
        <w:rPr>
          <w:b/>
          <w:sz w:val="28"/>
          <w:szCs w:val="28"/>
        </w:rPr>
      </w:pPr>
      <w:r w:rsidRPr="00417692">
        <w:rPr>
          <w:b/>
          <w:sz w:val="28"/>
          <w:szCs w:val="28"/>
        </w:rPr>
        <w:t>K</w:t>
      </w:r>
      <w:r w:rsidR="00D12AB5" w:rsidRPr="00417692">
        <w:rPr>
          <w:b/>
          <w:sz w:val="28"/>
          <w:szCs w:val="28"/>
        </w:rPr>
        <w:t>eywords</w:t>
      </w:r>
      <w:r w:rsidRPr="00417692">
        <w:rPr>
          <w:b/>
          <w:sz w:val="28"/>
          <w:szCs w:val="28"/>
        </w:rPr>
        <w:t>:</w:t>
      </w:r>
    </w:p>
    <w:p w:rsidR="000A4FF7" w:rsidRPr="00417692" w:rsidRDefault="000A4FF7" w:rsidP="000A4FF7">
      <w:r w:rsidRPr="00417692">
        <w:t xml:space="preserve">Automarine module; VideoRay Pro II rov; temperature  sensor; supply with </w:t>
      </w:r>
      <w:r w:rsidRPr="00417692">
        <w:rPr>
          <w:rStyle w:val="longtext"/>
        </w:rPr>
        <w:t>cordless rechargeable batteries</w:t>
      </w:r>
      <w:r w:rsidRPr="00417692">
        <w:t>; 1-Wire communication, RS232 communication</w:t>
      </w:r>
    </w:p>
    <w:p w:rsidR="000A4FF7" w:rsidRPr="00417692" w:rsidRDefault="000A4FF7" w:rsidP="00A61B08">
      <w:pPr>
        <w:rPr>
          <w:b/>
          <w:bCs/>
          <w:sz w:val="28"/>
          <w:szCs w:val="28"/>
        </w:rPr>
      </w:pPr>
    </w:p>
    <w:p w:rsidR="000622F9" w:rsidRPr="00417692" w:rsidRDefault="000622F9" w:rsidP="00A61B08">
      <w:pPr>
        <w:rPr>
          <w:b/>
          <w:bCs/>
        </w:rPr>
      </w:pPr>
    </w:p>
    <w:sectPr w:rsidR="000622F9" w:rsidRPr="00417692" w:rsidSect="00FA093A">
      <w:footerReference w:type="default" r:id="rId50"/>
      <w:footerReference w:type="first" r:id="rId51"/>
      <w:pgSz w:w="11907" w:h="16840" w:code="9"/>
      <w:pgMar w:top="1418" w:right="1418" w:bottom="1418" w:left="1701" w:header="851"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AE6" w:rsidRDefault="00DC6AE6">
      <w:r>
        <w:separator/>
      </w:r>
    </w:p>
  </w:endnote>
  <w:endnote w:type="continuationSeparator" w:id="1">
    <w:p w:rsidR="00DC6AE6" w:rsidRDefault="00DC6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3A" w:rsidRDefault="00EE1FCF">
    <w:pPr>
      <w:pStyle w:val="Footer"/>
      <w:jc w:val="right"/>
    </w:pPr>
    <w:r>
      <w:rPr>
        <w:rStyle w:val="PageNumber"/>
      </w:rPr>
      <w:fldChar w:fldCharType="begin"/>
    </w:r>
    <w:r w:rsidR="00D61A3A">
      <w:rPr>
        <w:rStyle w:val="PageNumber"/>
      </w:rPr>
      <w:instrText xml:space="preserve"> PAGE </w:instrText>
    </w:r>
    <w:r>
      <w:rPr>
        <w:rStyle w:val="PageNumber"/>
      </w:rPr>
      <w:fldChar w:fldCharType="separate"/>
    </w:r>
    <w:r w:rsidR="00491270">
      <w:rPr>
        <w:rStyle w:val="PageNumber"/>
        <w:noProof/>
      </w:rPr>
      <w:t>34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3A" w:rsidRDefault="00EE1FCF">
    <w:pPr>
      <w:pStyle w:val="Footer"/>
      <w:jc w:val="right"/>
    </w:pPr>
    <w:r>
      <w:rPr>
        <w:rStyle w:val="PageNumber"/>
      </w:rPr>
      <w:fldChar w:fldCharType="begin"/>
    </w:r>
    <w:r w:rsidR="00D61A3A">
      <w:rPr>
        <w:rStyle w:val="PageNumber"/>
      </w:rPr>
      <w:instrText xml:space="preserve"> PAGE </w:instrText>
    </w:r>
    <w:r>
      <w:rPr>
        <w:rStyle w:val="PageNumber"/>
      </w:rPr>
      <w:fldChar w:fldCharType="separate"/>
    </w:r>
    <w:r w:rsidR="0049127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AE6" w:rsidRDefault="00DC6AE6">
      <w:r>
        <w:separator/>
      </w:r>
    </w:p>
  </w:footnote>
  <w:footnote w:type="continuationSeparator" w:id="1">
    <w:p w:rsidR="00DC6AE6" w:rsidRDefault="00DC6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3A" w:rsidRDefault="00D61A3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3A" w:rsidRDefault="00D61A3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99C9BC6"/>
    <w:lvl w:ilvl="0">
      <w:start w:val="1"/>
      <w:numFmt w:val="bullet"/>
      <w:lvlText w:val=""/>
      <w:lvlJc w:val="left"/>
      <w:pPr>
        <w:tabs>
          <w:tab w:val="num" w:pos="1492"/>
        </w:tabs>
        <w:ind w:left="1492" w:hanging="360"/>
      </w:pPr>
      <w:rPr>
        <w:rFonts w:ascii="Symbol" w:hAnsi="Symbol" w:hint="default"/>
      </w:rPr>
    </w:lvl>
  </w:abstractNum>
  <w:abstractNum w:abstractNumId="1">
    <w:nsid w:val="06855EAE"/>
    <w:multiLevelType w:val="multilevel"/>
    <w:tmpl w:val="BEAA0E66"/>
    <w:lvl w:ilvl="0">
      <w:start w:val="1"/>
      <w:numFmt w:val="decimal"/>
      <w:pStyle w:val="Heading1"/>
      <w:isLgl/>
      <w:lvlText w:val="%1."/>
      <w:lvlJc w:val="left"/>
      <w:pPr>
        <w:tabs>
          <w:tab w:val="num" w:pos="425"/>
        </w:tabs>
        <w:ind w:left="425" w:hanging="425"/>
      </w:pPr>
      <w:rPr>
        <w:rFonts w:hint="default"/>
      </w:rPr>
    </w:lvl>
    <w:lvl w:ilvl="1">
      <w:start w:val="1"/>
      <w:numFmt w:val="decimal"/>
      <w:pStyle w:val="Heading2"/>
      <w:isLgl/>
      <w:lvlText w:val="%1.%2."/>
      <w:lvlJc w:val="left"/>
      <w:pPr>
        <w:tabs>
          <w:tab w:val="num" w:pos="720"/>
        </w:tabs>
        <w:ind w:left="0" w:firstLine="0"/>
      </w:pPr>
      <w:rPr>
        <w:rFonts w:hint="default"/>
      </w:rPr>
    </w:lvl>
    <w:lvl w:ilvl="2">
      <w:start w:val="1"/>
      <w:numFmt w:val="decimal"/>
      <w:pStyle w:val="Heading3"/>
      <w:isLgl/>
      <w:lvlText w:val="%1.%2.%3."/>
      <w:lvlJc w:val="left"/>
      <w:pPr>
        <w:tabs>
          <w:tab w:val="num" w:pos="1080"/>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FE01CB2"/>
    <w:multiLevelType w:val="hybridMultilevel"/>
    <w:tmpl w:val="26C82CEE"/>
    <w:lvl w:ilvl="0" w:tplc="ACD4D844">
      <w:start w:val="1"/>
      <w:numFmt w:val="decimal"/>
      <w:pStyle w:val="bullet1brojevi"/>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7C6508"/>
    <w:multiLevelType w:val="hybridMultilevel"/>
    <w:tmpl w:val="3D7AF2BC"/>
    <w:lvl w:ilvl="0" w:tplc="5B8474D4">
      <w:start w:val="1"/>
      <w:numFmt w:val="bullet"/>
      <w:pStyle w:val="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187FFD"/>
    <w:multiLevelType w:val="hybridMultilevel"/>
    <w:tmpl w:val="1700A63E"/>
    <w:lvl w:ilvl="0" w:tplc="07DE24F6">
      <w:start w:val="1"/>
      <w:numFmt w:val="decimal"/>
      <w:pStyle w:val="bullet2brojevi"/>
      <w:lvlText w:val="%1."/>
      <w:lvlJc w:val="left"/>
      <w:pPr>
        <w:tabs>
          <w:tab w:val="num" w:pos="850"/>
        </w:tabs>
        <w:ind w:left="850"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D4280"/>
    <w:multiLevelType w:val="hybridMultilevel"/>
    <w:tmpl w:val="EF3C80DE"/>
    <w:lvl w:ilvl="0" w:tplc="7B4A3514">
      <w:start w:val="1"/>
      <w:numFmt w:val="lowerLetter"/>
      <w:pStyle w:val="bullet2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681E8E"/>
    <w:multiLevelType w:val="hybridMultilevel"/>
    <w:tmpl w:val="B8D8CC1C"/>
    <w:lvl w:ilvl="0" w:tplc="0BA061BA">
      <w:start w:val="1"/>
      <w:numFmt w:val="decimal"/>
      <w:pStyle w:val="literatur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267"/>
    <w:multiLevelType w:val="hybridMultilevel"/>
    <w:tmpl w:val="8AE63E00"/>
    <w:lvl w:ilvl="0" w:tplc="E612E28C">
      <w:start w:val="1"/>
      <w:numFmt w:val="lowerLetter"/>
      <w:pStyle w:val="bullet1slova"/>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0736C"/>
    <w:multiLevelType w:val="hybridMultilevel"/>
    <w:tmpl w:val="09DEC8C0"/>
    <w:lvl w:ilvl="0" w:tplc="9CAAD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82A3D"/>
    <w:multiLevelType w:val="hybridMultilevel"/>
    <w:tmpl w:val="10CA8502"/>
    <w:lvl w:ilvl="0" w:tplc="2C66BDA8">
      <w:start w:val="1"/>
      <w:numFmt w:val="bullet"/>
      <w:pStyle w:val="bullet1"/>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9E35F0"/>
    <w:multiLevelType w:val="hybridMultilevel"/>
    <w:tmpl w:val="09DEC8C0"/>
    <w:lvl w:ilvl="0" w:tplc="9CAAD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2"/>
  </w:num>
  <w:num w:numId="5">
    <w:abstractNumId w:val="7"/>
  </w:num>
  <w:num w:numId="6">
    <w:abstractNumId w:val="4"/>
  </w:num>
  <w:num w:numId="7">
    <w:abstractNumId w:val="5"/>
  </w:num>
  <w:num w:numId="8">
    <w:abstractNumId w:val="0"/>
  </w:num>
  <w:num w:numId="9">
    <w:abstractNumId w:val="6"/>
  </w:num>
  <w:num w:numId="10">
    <w:abstractNumId w:val="1"/>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F666A"/>
    <w:rsid w:val="000352C9"/>
    <w:rsid w:val="000472EF"/>
    <w:rsid w:val="00050080"/>
    <w:rsid w:val="00051339"/>
    <w:rsid w:val="00054F5F"/>
    <w:rsid w:val="000622F9"/>
    <w:rsid w:val="00065CC1"/>
    <w:rsid w:val="00077793"/>
    <w:rsid w:val="00094A29"/>
    <w:rsid w:val="000A440F"/>
    <w:rsid w:val="000A4FF7"/>
    <w:rsid w:val="000C4248"/>
    <w:rsid w:val="000C718F"/>
    <w:rsid w:val="00136D7B"/>
    <w:rsid w:val="00166E47"/>
    <w:rsid w:val="001821C1"/>
    <w:rsid w:val="00193556"/>
    <w:rsid w:val="001A49E0"/>
    <w:rsid w:val="001A770B"/>
    <w:rsid w:val="001B2261"/>
    <w:rsid w:val="001B3BB2"/>
    <w:rsid w:val="001C1DC5"/>
    <w:rsid w:val="001F21FC"/>
    <w:rsid w:val="00205006"/>
    <w:rsid w:val="002174AB"/>
    <w:rsid w:val="00225D91"/>
    <w:rsid w:val="00230001"/>
    <w:rsid w:val="00230FE0"/>
    <w:rsid w:val="00255219"/>
    <w:rsid w:val="002572E8"/>
    <w:rsid w:val="00265B81"/>
    <w:rsid w:val="00271B7C"/>
    <w:rsid w:val="00292416"/>
    <w:rsid w:val="00294995"/>
    <w:rsid w:val="002A57E9"/>
    <w:rsid w:val="002F24A3"/>
    <w:rsid w:val="002F7999"/>
    <w:rsid w:val="00300427"/>
    <w:rsid w:val="00325D2F"/>
    <w:rsid w:val="00331FD8"/>
    <w:rsid w:val="003335B6"/>
    <w:rsid w:val="0034260A"/>
    <w:rsid w:val="00370525"/>
    <w:rsid w:val="00370C6D"/>
    <w:rsid w:val="003924B6"/>
    <w:rsid w:val="003B3DD7"/>
    <w:rsid w:val="003C4A7A"/>
    <w:rsid w:val="003C5D17"/>
    <w:rsid w:val="003E2212"/>
    <w:rsid w:val="0040495E"/>
    <w:rsid w:val="00417692"/>
    <w:rsid w:val="004224A0"/>
    <w:rsid w:val="00427F7C"/>
    <w:rsid w:val="00432AE8"/>
    <w:rsid w:val="004440C2"/>
    <w:rsid w:val="00447545"/>
    <w:rsid w:val="00462B37"/>
    <w:rsid w:val="00491270"/>
    <w:rsid w:val="004A34D4"/>
    <w:rsid w:val="004A5FF7"/>
    <w:rsid w:val="004C042E"/>
    <w:rsid w:val="004F666A"/>
    <w:rsid w:val="00511661"/>
    <w:rsid w:val="00516EBC"/>
    <w:rsid w:val="0055403E"/>
    <w:rsid w:val="005673CA"/>
    <w:rsid w:val="00572A43"/>
    <w:rsid w:val="005814D3"/>
    <w:rsid w:val="0059749A"/>
    <w:rsid w:val="005D14D4"/>
    <w:rsid w:val="005F67FB"/>
    <w:rsid w:val="00633975"/>
    <w:rsid w:val="006731D7"/>
    <w:rsid w:val="00673B3B"/>
    <w:rsid w:val="006752C7"/>
    <w:rsid w:val="006B2F68"/>
    <w:rsid w:val="006B54F1"/>
    <w:rsid w:val="006C3562"/>
    <w:rsid w:val="006F12EA"/>
    <w:rsid w:val="0070163F"/>
    <w:rsid w:val="00707909"/>
    <w:rsid w:val="00710F78"/>
    <w:rsid w:val="0072752D"/>
    <w:rsid w:val="007372DF"/>
    <w:rsid w:val="007757D0"/>
    <w:rsid w:val="00782B4B"/>
    <w:rsid w:val="00797470"/>
    <w:rsid w:val="007B4147"/>
    <w:rsid w:val="007C0F66"/>
    <w:rsid w:val="007C5BFD"/>
    <w:rsid w:val="007D16D0"/>
    <w:rsid w:val="007D2B29"/>
    <w:rsid w:val="007E2364"/>
    <w:rsid w:val="0080769D"/>
    <w:rsid w:val="008145CC"/>
    <w:rsid w:val="00843DB4"/>
    <w:rsid w:val="00855AF7"/>
    <w:rsid w:val="00855EB5"/>
    <w:rsid w:val="00867732"/>
    <w:rsid w:val="00880049"/>
    <w:rsid w:val="00884810"/>
    <w:rsid w:val="00887362"/>
    <w:rsid w:val="008900A9"/>
    <w:rsid w:val="008A6C01"/>
    <w:rsid w:val="008C06C1"/>
    <w:rsid w:val="008D6743"/>
    <w:rsid w:val="008E6907"/>
    <w:rsid w:val="00902DFC"/>
    <w:rsid w:val="00920853"/>
    <w:rsid w:val="00967483"/>
    <w:rsid w:val="00983FF4"/>
    <w:rsid w:val="009C1242"/>
    <w:rsid w:val="009C7D3A"/>
    <w:rsid w:val="009E13AE"/>
    <w:rsid w:val="009E3E27"/>
    <w:rsid w:val="009F4605"/>
    <w:rsid w:val="00A0016A"/>
    <w:rsid w:val="00A45324"/>
    <w:rsid w:val="00A46B1C"/>
    <w:rsid w:val="00A61B08"/>
    <w:rsid w:val="00A87526"/>
    <w:rsid w:val="00A97031"/>
    <w:rsid w:val="00AD2B37"/>
    <w:rsid w:val="00AD42D6"/>
    <w:rsid w:val="00AD4BE8"/>
    <w:rsid w:val="00AF1867"/>
    <w:rsid w:val="00AF4700"/>
    <w:rsid w:val="00B04C0B"/>
    <w:rsid w:val="00B1147B"/>
    <w:rsid w:val="00B11C8C"/>
    <w:rsid w:val="00B12FFF"/>
    <w:rsid w:val="00B179F8"/>
    <w:rsid w:val="00B329AD"/>
    <w:rsid w:val="00B436A3"/>
    <w:rsid w:val="00B462D3"/>
    <w:rsid w:val="00B56563"/>
    <w:rsid w:val="00BA108F"/>
    <w:rsid w:val="00BA1556"/>
    <w:rsid w:val="00BA25FE"/>
    <w:rsid w:val="00BA50B6"/>
    <w:rsid w:val="00BA748C"/>
    <w:rsid w:val="00BA7CC7"/>
    <w:rsid w:val="00BB4D0B"/>
    <w:rsid w:val="00BC33BA"/>
    <w:rsid w:val="00BE2D58"/>
    <w:rsid w:val="00C0197A"/>
    <w:rsid w:val="00C026CF"/>
    <w:rsid w:val="00C07BF8"/>
    <w:rsid w:val="00C26656"/>
    <w:rsid w:val="00C40A7A"/>
    <w:rsid w:val="00C6081F"/>
    <w:rsid w:val="00C6083E"/>
    <w:rsid w:val="00C65B17"/>
    <w:rsid w:val="00C8522C"/>
    <w:rsid w:val="00C8711B"/>
    <w:rsid w:val="00CA380C"/>
    <w:rsid w:val="00CA450B"/>
    <w:rsid w:val="00CC0271"/>
    <w:rsid w:val="00CD1816"/>
    <w:rsid w:val="00CE167D"/>
    <w:rsid w:val="00CF7327"/>
    <w:rsid w:val="00D003A4"/>
    <w:rsid w:val="00D12AB5"/>
    <w:rsid w:val="00D43666"/>
    <w:rsid w:val="00D61A3A"/>
    <w:rsid w:val="00D62C02"/>
    <w:rsid w:val="00D835B8"/>
    <w:rsid w:val="00D86BA3"/>
    <w:rsid w:val="00DC6AE6"/>
    <w:rsid w:val="00DD0BD8"/>
    <w:rsid w:val="00E311D5"/>
    <w:rsid w:val="00E436D6"/>
    <w:rsid w:val="00E5020E"/>
    <w:rsid w:val="00E9213B"/>
    <w:rsid w:val="00EA69E2"/>
    <w:rsid w:val="00EB37C2"/>
    <w:rsid w:val="00ED1A0E"/>
    <w:rsid w:val="00EE0A5E"/>
    <w:rsid w:val="00EE1FCF"/>
    <w:rsid w:val="00EE6CFF"/>
    <w:rsid w:val="00F43B87"/>
    <w:rsid w:val="00F47E21"/>
    <w:rsid w:val="00F53088"/>
    <w:rsid w:val="00F56EE6"/>
    <w:rsid w:val="00F761D0"/>
    <w:rsid w:val="00F772B3"/>
    <w:rsid w:val="00F93D86"/>
    <w:rsid w:val="00FA093A"/>
    <w:rsid w:val="00FA209C"/>
    <w:rsid w:val="00FF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63"/>
    <w:pPr>
      <w:spacing w:before="120" w:after="60" w:line="360" w:lineRule="auto"/>
      <w:jc w:val="both"/>
    </w:pPr>
    <w:rPr>
      <w:sz w:val="24"/>
      <w:szCs w:val="24"/>
      <w:lang w:val="hr-HR"/>
    </w:rPr>
  </w:style>
  <w:style w:type="paragraph" w:styleId="Heading1">
    <w:name w:val="heading 1"/>
    <w:basedOn w:val="Normal"/>
    <w:next w:val="Normal"/>
    <w:qFormat/>
    <w:rsid w:val="00B56563"/>
    <w:pPr>
      <w:keepNext/>
      <w:pageBreakBefore/>
      <w:numPr>
        <w:numId w:val="1"/>
      </w:numPr>
      <w:spacing w:before="600" w:after="480"/>
      <w:outlineLvl w:val="0"/>
    </w:pPr>
    <w:rPr>
      <w:rFonts w:ascii="Arial" w:hAnsi="Arial" w:cs="Arial"/>
      <w:b/>
      <w:bCs/>
      <w:kern w:val="32"/>
      <w:sz w:val="36"/>
      <w:szCs w:val="32"/>
    </w:rPr>
  </w:style>
  <w:style w:type="paragraph" w:styleId="Heading2">
    <w:name w:val="heading 2"/>
    <w:basedOn w:val="Normal"/>
    <w:next w:val="Normal"/>
    <w:qFormat/>
    <w:rsid w:val="00B56563"/>
    <w:pPr>
      <w:keepNext/>
      <w:numPr>
        <w:ilvl w:val="1"/>
        <w:numId w:val="1"/>
      </w:numPr>
      <w:tabs>
        <w:tab w:val="left" w:pos="851"/>
      </w:tabs>
      <w:spacing w:before="360" w:after="240"/>
      <w:outlineLvl w:val="1"/>
    </w:pPr>
    <w:rPr>
      <w:rFonts w:ascii="Arial" w:hAnsi="Arial" w:cs="Arial"/>
      <w:b/>
      <w:bCs/>
      <w:iCs/>
      <w:sz w:val="32"/>
      <w:szCs w:val="28"/>
    </w:rPr>
  </w:style>
  <w:style w:type="paragraph" w:styleId="Heading3">
    <w:name w:val="heading 3"/>
    <w:basedOn w:val="Normal"/>
    <w:next w:val="Normal"/>
    <w:qFormat/>
    <w:rsid w:val="00B56563"/>
    <w:pPr>
      <w:keepNext/>
      <w:numPr>
        <w:ilvl w:val="2"/>
        <w:numId w:val="1"/>
      </w:numPr>
      <w:spacing w:before="240" w:after="240"/>
      <w:outlineLvl w:val="2"/>
    </w:pPr>
    <w:rPr>
      <w:rFonts w:ascii="Arial" w:hAnsi="Arial" w:cs="Arial"/>
      <w:b/>
      <w:bCs/>
      <w:sz w:val="28"/>
      <w:szCs w:val="26"/>
    </w:rPr>
  </w:style>
  <w:style w:type="paragraph" w:styleId="Heading4">
    <w:name w:val="heading 4"/>
    <w:basedOn w:val="Normal"/>
    <w:next w:val="Normal"/>
    <w:qFormat/>
    <w:rsid w:val="00B56563"/>
    <w:pPr>
      <w:keepNext/>
      <w:numPr>
        <w:ilvl w:val="3"/>
        <w:numId w:val="1"/>
      </w:numPr>
      <w:spacing w:before="240"/>
      <w:outlineLvl w:val="3"/>
    </w:pPr>
    <w:rPr>
      <w:b/>
      <w:bCs/>
      <w:sz w:val="28"/>
      <w:szCs w:val="28"/>
    </w:rPr>
  </w:style>
  <w:style w:type="paragraph" w:styleId="Heading5">
    <w:name w:val="heading 5"/>
    <w:basedOn w:val="Normal"/>
    <w:next w:val="Normal"/>
    <w:qFormat/>
    <w:rsid w:val="00B56563"/>
    <w:pPr>
      <w:numPr>
        <w:ilvl w:val="4"/>
        <w:numId w:val="1"/>
      </w:numPr>
      <w:spacing w:before="240"/>
      <w:outlineLvl w:val="4"/>
    </w:pPr>
    <w:rPr>
      <w:b/>
      <w:bCs/>
      <w:i/>
      <w:iCs/>
      <w:sz w:val="26"/>
      <w:szCs w:val="26"/>
    </w:rPr>
  </w:style>
  <w:style w:type="paragraph" w:styleId="Heading6">
    <w:name w:val="heading 6"/>
    <w:basedOn w:val="Normal"/>
    <w:next w:val="Normal"/>
    <w:qFormat/>
    <w:rsid w:val="00B56563"/>
    <w:pPr>
      <w:numPr>
        <w:ilvl w:val="5"/>
        <w:numId w:val="1"/>
      </w:numPr>
      <w:spacing w:before="240"/>
      <w:outlineLvl w:val="5"/>
    </w:pPr>
    <w:rPr>
      <w:b/>
      <w:bCs/>
      <w:sz w:val="22"/>
      <w:szCs w:val="22"/>
    </w:rPr>
  </w:style>
  <w:style w:type="paragraph" w:styleId="Heading7">
    <w:name w:val="heading 7"/>
    <w:basedOn w:val="Normal"/>
    <w:next w:val="Normal"/>
    <w:qFormat/>
    <w:rsid w:val="00B56563"/>
    <w:pPr>
      <w:numPr>
        <w:ilvl w:val="6"/>
        <w:numId w:val="1"/>
      </w:numPr>
      <w:spacing w:before="240"/>
      <w:outlineLvl w:val="6"/>
    </w:pPr>
  </w:style>
  <w:style w:type="paragraph" w:styleId="Heading8">
    <w:name w:val="heading 8"/>
    <w:basedOn w:val="Normal"/>
    <w:next w:val="Normal"/>
    <w:qFormat/>
    <w:rsid w:val="00B56563"/>
    <w:pPr>
      <w:numPr>
        <w:ilvl w:val="7"/>
        <w:numId w:val="1"/>
      </w:numPr>
      <w:spacing w:before="240"/>
      <w:outlineLvl w:val="7"/>
    </w:pPr>
    <w:rPr>
      <w:i/>
      <w:iCs/>
    </w:rPr>
  </w:style>
  <w:style w:type="paragraph" w:styleId="Heading9">
    <w:name w:val="heading 9"/>
    <w:basedOn w:val="Normal"/>
    <w:next w:val="Normal"/>
    <w:qFormat/>
    <w:rsid w:val="00B56563"/>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6563"/>
    <w:pPr>
      <w:spacing w:after="120"/>
      <w:jc w:val="center"/>
    </w:pPr>
    <w:rPr>
      <w:bCs/>
      <w:sz w:val="22"/>
      <w:szCs w:val="20"/>
    </w:rPr>
  </w:style>
  <w:style w:type="paragraph" w:customStyle="1" w:styleId="bullet1">
    <w:name w:val="bullet1"/>
    <w:rsid w:val="00B56563"/>
    <w:pPr>
      <w:numPr>
        <w:numId w:val="2"/>
      </w:numPr>
      <w:spacing w:line="360" w:lineRule="auto"/>
    </w:pPr>
    <w:rPr>
      <w:sz w:val="24"/>
      <w:lang w:val="en-GB"/>
    </w:rPr>
  </w:style>
  <w:style w:type="paragraph" w:customStyle="1" w:styleId="bullet2">
    <w:name w:val="bullet2"/>
    <w:rsid w:val="003E2212"/>
    <w:pPr>
      <w:numPr>
        <w:numId w:val="3"/>
      </w:numPr>
      <w:tabs>
        <w:tab w:val="left" w:pos="851"/>
      </w:tabs>
      <w:spacing w:after="60"/>
      <w:ind w:left="850" w:hanging="425"/>
    </w:pPr>
    <w:rPr>
      <w:sz w:val="24"/>
      <w:szCs w:val="24"/>
      <w:lang w:val="en-GB"/>
    </w:rPr>
  </w:style>
  <w:style w:type="paragraph" w:customStyle="1" w:styleId="Podnaslov">
    <w:name w:val="Podnaslov"/>
    <w:rsid w:val="00B56563"/>
    <w:pPr>
      <w:spacing w:before="120" w:after="120"/>
    </w:pPr>
    <w:rPr>
      <w:rFonts w:ascii="Arial" w:hAnsi="Arial"/>
      <w:b/>
      <w:sz w:val="24"/>
      <w:lang w:val="en-GB"/>
    </w:rPr>
  </w:style>
  <w:style w:type="paragraph" w:customStyle="1" w:styleId="bullet1brojevi">
    <w:name w:val="bullet1brojevi"/>
    <w:rsid w:val="00B56563"/>
    <w:pPr>
      <w:numPr>
        <w:numId w:val="4"/>
      </w:numPr>
      <w:spacing w:line="360" w:lineRule="auto"/>
    </w:pPr>
    <w:rPr>
      <w:sz w:val="24"/>
      <w:lang w:val="en-GB"/>
    </w:rPr>
  </w:style>
  <w:style w:type="paragraph" w:customStyle="1" w:styleId="bullet1slova">
    <w:name w:val="bullet1slova"/>
    <w:rsid w:val="003E2212"/>
    <w:pPr>
      <w:numPr>
        <w:numId w:val="5"/>
      </w:numPr>
      <w:tabs>
        <w:tab w:val="clear" w:pos="851"/>
        <w:tab w:val="left" w:pos="425"/>
      </w:tabs>
      <w:spacing w:line="360" w:lineRule="auto"/>
      <w:ind w:left="0" w:firstLine="0"/>
    </w:pPr>
    <w:rPr>
      <w:sz w:val="24"/>
      <w:lang w:val="en-GB"/>
    </w:rPr>
  </w:style>
  <w:style w:type="paragraph" w:customStyle="1" w:styleId="bullet2brojevi">
    <w:name w:val="bullet2brojevi"/>
    <w:rsid w:val="003E2212"/>
    <w:pPr>
      <w:numPr>
        <w:numId w:val="6"/>
      </w:numPr>
      <w:spacing w:after="60"/>
    </w:pPr>
    <w:rPr>
      <w:sz w:val="24"/>
      <w:lang w:val="en-GB"/>
    </w:rPr>
  </w:style>
  <w:style w:type="paragraph" w:customStyle="1" w:styleId="bullet2slova">
    <w:name w:val="bullet2slova"/>
    <w:rsid w:val="003E2212"/>
    <w:pPr>
      <w:numPr>
        <w:numId w:val="7"/>
      </w:numPr>
      <w:spacing w:after="60"/>
      <w:ind w:left="850" w:hanging="425"/>
    </w:pPr>
    <w:rPr>
      <w:sz w:val="24"/>
      <w:lang w:val="en-GB"/>
    </w:rPr>
  </w:style>
  <w:style w:type="paragraph" w:customStyle="1" w:styleId="slika">
    <w:name w:val="slika"/>
    <w:rsid w:val="00B56563"/>
    <w:pPr>
      <w:spacing w:before="120"/>
      <w:jc w:val="center"/>
    </w:pPr>
    <w:rPr>
      <w:sz w:val="24"/>
      <w:lang w:val="en-GB"/>
    </w:rPr>
  </w:style>
  <w:style w:type="paragraph" w:styleId="Header">
    <w:name w:val="header"/>
    <w:rsid w:val="00B56563"/>
    <w:pPr>
      <w:pBdr>
        <w:bottom w:val="single" w:sz="4" w:space="1" w:color="auto"/>
      </w:pBdr>
      <w:tabs>
        <w:tab w:val="right" w:pos="7088"/>
      </w:tabs>
      <w:spacing w:after="240"/>
    </w:pPr>
    <w:rPr>
      <w:rFonts w:ascii="Arial" w:hAnsi="Arial"/>
      <w:lang w:val="en-GB"/>
    </w:rPr>
  </w:style>
  <w:style w:type="paragraph" w:styleId="NormalIndent">
    <w:name w:val="Normal Indent"/>
    <w:basedOn w:val="Normal"/>
    <w:rsid w:val="00B56563"/>
    <w:pPr>
      <w:ind w:left="720"/>
    </w:pPr>
  </w:style>
  <w:style w:type="paragraph" w:styleId="Footer">
    <w:name w:val="footer"/>
    <w:basedOn w:val="Normal"/>
    <w:rsid w:val="00B56563"/>
    <w:pPr>
      <w:tabs>
        <w:tab w:val="center" w:pos="4536"/>
        <w:tab w:val="right" w:pos="9072"/>
      </w:tabs>
    </w:pPr>
  </w:style>
  <w:style w:type="character" w:styleId="PageNumber">
    <w:name w:val="page number"/>
    <w:basedOn w:val="DefaultParagraphFont"/>
    <w:rsid w:val="00B56563"/>
    <w:rPr>
      <w:rFonts w:ascii="Times New Roman" w:hAnsi="Times New Roman"/>
      <w:dstrike w:val="0"/>
      <w:sz w:val="24"/>
      <w:vertAlign w:val="baseline"/>
    </w:rPr>
  </w:style>
  <w:style w:type="character" w:styleId="Hyperlink">
    <w:name w:val="Hyperlink"/>
    <w:basedOn w:val="DefaultParagraphFont"/>
    <w:uiPriority w:val="99"/>
    <w:rsid w:val="00B56563"/>
    <w:rPr>
      <w:color w:val="0000FF"/>
      <w:u w:val="single"/>
    </w:rPr>
  </w:style>
  <w:style w:type="paragraph" w:customStyle="1" w:styleId="literatura">
    <w:name w:val="literatura"/>
    <w:rsid w:val="00B56563"/>
    <w:pPr>
      <w:numPr>
        <w:numId w:val="9"/>
      </w:numPr>
      <w:spacing w:before="120" w:after="120"/>
    </w:pPr>
    <w:rPr>
      <w:sz w:val="24"/>
      <w:lang w:val="en-GB"/>
    </w:rPr>
  </w:style>
  <w:style w:type="paragraph" w:styleId="TOC1">
    <w:name w:val="toc 1"/>
    <w:basedOn w:val="Normal"/>
    <w:next w:val="Normal"/>
    <w:autoRedefine/>
    <w:uiPriority w:val="39"/>
    <w:rsid w:val="00B56563"/>
  </w:style>
  <w:style w:type="paragraph" w:customStyle="1" w:styleId="formula">
    <w:name w:val="formula"/>
    <w:rsid w:val="00B56563"/>
    <w:pPr>
      <w:spacing w:before="120" w:after="120" w:line="360" w:lineRule="auto"/>
      <w:jc w:val="center"/>
    </w:pPr>
    <w:rPr>
      <w:sz w:val="24"/>
      <w:lang w:val="en-GB"/>
    </w:rPr>
  </w:style>
  <w:style w:type="paragraph" w:styleId="TOC2">
    <w:name w:val="toc 2"/>
    <w:basedOn w:val="Normal"/>
    <w:next w:val="Normal"/>
    <w:autoRedefine/>
    <w:uiPriority w:val="39"/>
    <w:rsid w:val="00B56563"/>
    <w:pPr>
      <w:ind w:left="240"/>
    </w:pPr>
  </w:style>
  <w:style w:type="paragraph" w:styleId="TOC3">
    <w:name w:val="toc 3"/>
    <w:basedOn w:val="Normal"/>
    <w:next w:val="Normal"/>
    <w:autoRedefine/>
    <w:uiPriority w:val="39"/>
    <w:rsid w:val="00B56563"/>
    <w:pPr>
      <w:ind w:left="480"/>
    </w:pPr>
  </w:style>
  <w:style w:type="paragraph" w:styleId="TOC4">
    <w:name w:val="toc 4"/>
    <w:basedOn w:val="Normal"/>
    <w:next w:val="Normal"/>
    <w:autoRedefine/>
    <w:semiHidden/>
    <w:rsid w:val="00B56563"/>
    <w:pPr>
      <w:ind w:left="720"/>
    </w:pPr>
  </w:style>
  <w:style w:type="paragraph" w:styleId="TOC5">
    <w:name w:val="toc 5"/>
    <w:basedOn w:val="Normal"/>
    <w:next w:val="Normal"/>
    <w:autoRedefine/>
    <w:semiHidden/>
    <w:rsid w:val="00B56563"/>
    <w:pPr>
      <w:ind w:left="960"/>
    </w:pPr>
  </w:style>
  <w:style w:type="paragraph" w:styleId="TOC6">
    <w:name w:val="toc 6"/>
    <w:basedOn w:val="Normal"/>
    <w:next w:val="Normal"/>
    <w:autoRedefine/>
    <w:semiHidden/>
    <w:rsid w:val="00B56563"/>
    <w:pPr>
      <w:ind w:left="1200"/>
    </w:pPr>
  </w:style>
  <w:style w:type="paragraph" w:styleId="TOC7">
    <w:name w:val="toc 7"/>
    <w:basedOn w:val="Normal"/>
    <w:next w:val="Normal"/>
    <w:autoRedefine/>
    <w:semiHidden/>
    <w:rsid w:val="00B56563"/>
    <w:pPr>
      <w:ind w:left="1440"/>
    </w:pPr>
  </w:style>
  <w:style w:type="paragraph" w:styleId="TOC8">
    <w:name w:val="toc 8"/>
    <w:basedOn w:val="Normal"/>
    <w:next w:val="Normal"/>
    <w:autoRedefine/>
    <w:semiHidden/>
    <w:rsid w:val="00B56563"/>
    <w:pPr>
      <w:ind w:left="1680"/>
    </w:pPr>
  </w:style>
  <w:style w:type="paragraph" w:styleId="TOC9">
    <w:name w:val="toc 9"/>
    <w:basedOn w:val="Normal"/>
    <w:next w:val="Normal"/>
    <w:autoRedefine/>
    <w:semiHidden/>
    <w:rsid w:val="00B56563"/>
    <w:pPr>
      <w:ind w:left="1920"/>
    </w:pPr>
  </w:style>
  <w:style w:type="paragraph" w:customStyle="1" w:styleId="Dodatak">
    <w:name w:val="Dodatak"/>
    <w:rsid w:val="000622F9"/>
    <w:pPr>
      <w:jc w:val="center"/>
    </w:pPr>
    <w:rPr>
      <w:rFonts w:ascii="Arial" w:hAnsi="Arial"/>
      <w:b/>
      <w:sz w:val="36"/>
      <w:lang w:val="en-GB"/>
    </w:rPr>
  </w:style>
  <w:style w:type="paragraph" w:customStyle="1" w:styleId="nabrajanje">
    <w:name w:val="nabrajanje"/>
    <w:basedOn w:val="Normal"/>
    <w:rsid w:val="00B56563"/>
    <w:pPr>
      <w:tabs>
        <w:tab w:val="left" w:pos="840"/>
        <w:tab w:val="left" w:pos="5040"/>
      </w:tabs>
      <w:spacing w:line="240" w:lineRule="auto"/>
    </w:pPr>
  </w:style>
  <w:style w:type="paragraph" w:customStyle="1" w:styleId="Figure">
    <w:name w:val="Figure"/>
    <w:basedOn w:val="Normal"/>
    <w:autoRedefine/>
    <w:rsid w:val="00166E47"/>
    <w:pPr>
      <w:spacing w:before="240" w:after="120"/>
      <w:jc w:val="center"/>
    </w:pPr>
    <w:rPr>
      <w:rFonts w:ascii="Arial" w:hAnsi="Arial" w:cs="Arial"/>
    </w:rPr>
  </w:style>
  <w:style w:type="paragraph" w:customStyle="1" w:styleId="Ostalo">
    <w:name w:val="Ostalo"/>
    <w:basedOn w:val="Normal"/>
    <w:rsid w:val="00166E47"/>
    <w:pPr>
      <w:spacing w:before="0" w:after="120"/>
    </w:pPr>
    <w:rPr>
      <w:rFonts w:ascii="Arial" w:hAnsi="Arial" w:cs="Arial"/>
      <w:b/>
    </w:rPr>
  </w:style>
  <w:style w:type="table" w:styleId="TableGrid">
    <w:name w:val="Table Grid"/>
    <w:basedOn w:val="TableNormal"/>
    <w:rsid w:val="003705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utekstu">
    <w:name w:val="Kôd u tekstu"/>
    <w:basedOn w:val="Normal"/>
    <w:link w:val="KdutekstuChar"/>
    <w:qFormat/>
    <w:rsid w:val="00F761D0"/>
    <w:rPr>
      <w:rFonts w:ascii="Courier New" w:hAnsi="Courier New" w:cs="Courier New"/>
      <w:sz w:val="20"/>
      <w:szCs w:val="20"/>
    </w:rPr>
  </w:style>
  <w:style w:type="paragraph" w:styleId="NormalWeb">
    <w:name w:val="Normal (Web)"/>
    <w:basedOn w:val="Normal"/>
    <w:uiPriority w:val="99"/>
    <w:unhideWhenUsed/>
    <w:rsid w:val="00C6081F"/>
    <w:pPr>
      <w:spacing w:before="100" w:beforeAutospacing="1" w:after="100" w:afterAutospacing="1" w:line="240" w:lineRule="auto"/>
      <w:jc w:val="left"/>
    </w:pPr>
    <w:rPr>
      <w:lang w:eastAsia="hr-HR"/>
    </w:rPr>
  </w:style>
  <w:style w:type="character" w:styleId="HTMLTypewriter">
    <w:name w:val="HTML Typewriter"/>
    <w:basedOn w:val="DefaultParagraphFont"/>
    <w:uiPriority w:val="99"/>
    <w:unhideWhenUsed/>
    <w:rsid w:val="00C6081F"/>
    <w:rPr>
      <w:rFonts w:ascii="Courier New" w:eastAsia="Times New Roman" w:hAnsi="Courier New" w:cs="Courier New"/>
      <w:sz w:val="20"/>
      <w:szCs w:val="20"/>
    </w:rPr>
  </w:style>
  <w:style w:type="character" w:styleId="CommentReference">
    <w:name w:val="annotation reference"/>
    <w:basedOn w:val="DefaultParagraphFont"/>
    <w:rsid w:val="00843DB4"/>
    <w:rPr>
      <w:sz w:val="16"/>
      <w:szCs w:val="16"/>
    </w:rPr>
  </w:style>
  <w:style w:type="paragraph" w:styleId="CommentText">
    <w:name w:val="annotation text"/>
    <w:basedOn w:val="Normal"/>
    <w:link w:val="CommentTextChar"/>
    <w:rsid w:val="00843DB4"/>
    <w:rPr>
      <w:sz w:val="20"/>
      <w:szCs w:val="20"/>
    </w:rPr>
  </w:style>
  <w:style w:type="character" w:customStyle="1" w:styleId="CommentTextChar">
    <w:name w:val="Comment Text Char"/>
    <w:basedOn w:val="DefaultParagraphFont"/>
    <w:link w:val="CommentText"/>
    <w:rsid w:val="00843DB4"/>
    <w:rPr>
      <w:lang w:eastAsia="en-US"/>
    </w:rPr>
  </w:style>
  <w:style w:type="paragraph" w:styleId="CommentSubject">
    <w:name w:val="annotation subject"/>
    <w:basedOn w:val="CommentText"/>
    <w:next w:val="CommentText"/>
    <w:link w:val="CommentSubjectChar"/>
    <w:rsid w:val="00843DB4"/>
    <w:rPr>
      <w:b/>
      <w:bCs/>
    </w:rPr>
  </w:style>
  <w:style w:type="character" w:customStyle="1" w:styleId="CommentSubjectChar">
    <w:name w:val="Comment Subject Char"/>
    <w:basedOn w:val="CommentTextChar"/>
    <w:link w:val="CommentSubject"/>
    <w:rsid w:val="00843DB4"/>
    <w:rPr>
      <w:b/>
      <w:bCs/>
    </w:rPr>
  </w:style>
  <w:style w:type="paragraph" w:styleId="BalloonText">
    <w:name w:val="Balloon Text"/>
    <w:basedOn w:val="Normal"/>
    <w:link w:val="BalloonTextChar"/>
    <w:rsid w:val="00843D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3DB4"/>
    <w:rPr>
      <w:rFonts w:ascii="Tahoma" w:hAnsi="Tahoma" w:cs="Tahoma"/>
      <w:sz w:val="16"/>
      <w:szCs w:val="16"/>
      <w:lang w:eastAsia="en-US"/>
    </w:rPr>
  </w:style>
  <w:style w:type="paragraph" w:customStyle="1" w:styleId="Kd">
    <w:name w:val="Kôd"/>
    <w:qFormat/>
    <w:rsid w:val="00F761D0"/>
    <w:pPr>
      <w:spacing w:line="360" w:lineRule="auto"/>
      <w:ind w:left="1440"/>
    </w:pPr>
    <w:rPr>
      <w:rFonts w:ascii="Courier New" w:hAnsi="Courier New"/>
      <w:szCs w:val="24"/>
      <w:lang w:val="hr-HR" w:eastAsia="hr-HR"/>
    </w:rPr>
  </w:style>
  <w:style w:type="character" w:customStyle="1" w:styleId="longtext">
    <w:name w:val="long_text"/>
    <w:basedOn w:val="DefaultParagraphFont"/>
    <w:rsid w:val="000A4FF7"/>
  </w:style>
  <w:style w:type="character" w:customStyle="1" w:styleId="KdutekstuChar">
    <w:name w:val="Kôd u tekstu Char"/>
    <w:basedOn w:val="DefaultParagraphFont"/>
    <w:link w:val="Kdutekstu"/>
    <w:rsid w:val="00F761D0"/>
    <w:rPr>
      <w:rFonts w:ascii="Courier New" w:hAnsi="Courier New" w:cs="Courier New"/>
      <w:lang w:eastAsia="en-US"/>
    </w:rPr>
  </w:style>
  <w:style w:type="character" w:customStyle="1" w:styleId="apple-style-span">
    <w:name w:val="apple-style-span"/>
    <w:basedOn w:val="DefaultParagraphFont"/>
    <w:rsid w:val="00880049"/>
  </w:style>
  <w:style w:type="character" w:customStyle="1" w:styleId="apple-converted-space">
    <w:name w:val="apple-converted-space"/>
    <w:basedOn w:val="DefaultParagraphFont"/>
    <w:rsid w:val="00880049"/>
  </w:style>
</w:styles>
</file>

<file path=word/webSettings.xml><?xml version="1.0" encoding="utf-8"?>
<w:webSettings xmlns:r="http://schemas.openxmlformats.org/officeDocument/2006/relationships" xmlns:w="http://schemas.openxmlformats.org/wordprocessingml/2006/main">
  <w:divs>
    <w:div w:id="3555651">
      <w:bodyDiv w:val="1"/>
      <w:marLeft w:val="0"/>
      <w:marRight w:val="0"/>
      <w:marTop w:val="0"/>
      <w:marBottom w:val="0"/>
      <w:divBdr>
        <w:top w:val="none" w:sz="0" w:space="0" w:color="auto"/>
        <w:left w:val="none" w:sz="0" w:space="0" w:color="auto"/>
        <w:bottom w:val="none" w:sz="0" w:space="0" w:color="auto"/>
        <w:right w:val="none" w:sz="0" w:space="0" w:color="auto"/>
      </w:divBdr>
    </w:div>
    <w:div w:id="70471875">
      <w:bodyDiv w:val="1"/>
      <w:marLeft w:val="0"/>
      <w:marRight w:val="0"/>
      <w:marTop w:val="0"/>
      <w:marBottom w:val="0"/>
      <w:divBdr>
        <w:top w:val="none" w:sz="0" w:space="0" w:color="auto"/>
        <w:left w:val="none" w:sz="0" w:space="0" w:color="auto"/>
        <w:bottom w:val="none" w:sz="0" w:space="0" w:color="auto"/>
        <w:right w:val="none" w:sz="0" w:space="0" w:color="auto"/>
      </w:divBdr>
    </w:div>
    <w:div w:id="88503322">
      <w:bodyDiv w:val="1"/>
      <w:marLeft w:val="0"/>
      <w:marRight w:val="0"/>
      <w:marTop w:val="0"/>
      <w:marBottom w:val="0"/>
      <w:divBdr>
        <w:top w:val="none" w:sz="0" w:space="0" w:color="auto"/>
        <w:left w:val="none" w:sz="0" w:space="0" w:color="auto"/>
        <w:bottom w:val="none" w:sz="0" w:space="0" w:color="auto"/>
        <w:right w:val="none" w:sz="0" w:space="0" w:color="auto"/>
      </w:divBdr>
    </w:div>
    <w:div w:id="93402263">
      <w:bodyDiv w:val="1"/>
      <w:marLeft w:val="0"/>
      <w:marRight w:val="0"/>
      <w:marTop w:val="0"/>
      <w:marBottom w:val="0"/>
      <w:divBdr>
        <w:top w:val="none" w:sz="0" w:space="0" w:color="auto"/>
        <w:left w:val="none" w:sz="0" w:space="0" w:color="auto"/>
        <w:bottom w:val="none" w:sz="0" w:space="0" w:color="auto"/>
        <w:right w:val="none" w:sz="0" w:space="0" w:color="auto"/>
      </w:divBdr>
    </w:div>
    <w:div w:id="102963010">
      <w:bodyDiv w:val="1"/>
      <w:marLeft w:val="0"/>
      <w:marRight w:val="0"/>
      <w:marTop w:val="0"/>
      <w:marBottom w:val="0"/>
      <w:divBdr>
        <w:top w:val="none" w:sz="0" w:space="0" w:color="auto"/>
        <w:left w:val="none" w:sz="0" w:space="0" w:color="auto"/>
        <w:bottom w:val="none" w:sz="0" w:space="0" w:color="auto"/>
        <w:right w:val="none" w:sz="0" w:space="0" w:color="auto"/>
      </w:divBdr>
    </w:div>
    <w:div w:id="108745907">
      <w:bodyDiv w:val="1"/>
      <w:marLeft w:val="0"/>
      <w:marRight w:val="0"/>
      <w:marTop w:val="0"/>
      <w:marBottom w:val="0"/>
      <w:divBdr>
        <w:top w:val="none" w:sz="0" w:space="0" w:color="auto"/>
        <w:left w:val="none" w:sz="0" w:space="0" w:color="auto"/>
        <w:bottom w:val="none" w:sz="0" w:space="0" w:color="auto"/>
        <w:right w:val="none" w:sz="0" w:space="0" w:color="auto"/>
      </w:divBdr>
    </w:div>
    <w:div w:id="149443837">
      <w:bodyDiv w:val="1"/>
      <w:marLeft w:val="0"/>
      <w:marRight w:val="0"/>
      <w:marTop w:val="0"/>
      <w:marBottom w:val="0"/>
      <w:divBdr>
        <w:top w:val="none" w:sz="0" w:space="0" w:color="auto"/>
        <w:left w:val="none" w:sz="0" w:space="0" w:color="auto"/>
        <w:bottom w:val="none" w:sz="0" w:space="0" w:color="auto"/>
        <w:right w:val="none" w:sz="0" w:space="0" w:color="auto"/>
      </w:divBdr>
    </w:div>
    <w:div w:id="221411836">
      <w:bodyDiv w:val="1"/>
      <w:marLeft w:val="0"/>
      <w:marRight w:val="0"/>
      <w:marTop w:val="0"/>
      <w:marBottom w:val="0"/>
      <w:divBdr>
        <w:top w:val="none" w:sz="0" w:space="0" w:color="auto"/>
        <w:left w:val="none" w:sz="0" w:space="0" w:color="auto"/>
        <w:bottom w:val="none" w:sz="0" w:space="0" w:color="auto"/>
        <w:right w:val="none" w:sz="0" w:space="0" w:color="auto"/>
      </w:divBdr>
    </w:div>
    <w:div w:id="254747791">
      <w:bodyDiv w:val="1"/>
      <w:marLeft w:val="0"/>
      <w:marRight w:val="0"/>
      <w:marTop w:val="0"/>
      <w:marBottom w:val="0"/>
      <w:divBdr>
        <w:top w:val="none" w:sz="0" w:space="0" w:color="auto"/>
        <w:left w:val="none" w:sz="0" w:space="0" w:color="auto"/>
        <w:bottom w:val="none" w:sz="0" w:space="0" w:color="auto"/>
        <w:right w:val="none" w:sz="0" w:space="0" w:color="auto"/>
      </w:divBdr>
    </w:div>
    <w:div w:id="257716525">
      <w:bodyDiv w:val="1"/>
      <w:marLeft w:val="0"/>
      <w:marRight w:val="0"/>
      <w:marTop w:val="0"/>
      <w:marBottom w:val="0"/>
      <w:divBdr>
        <w:top w:val="none" w:sz="0" w:space="0" w:color="auto"/>
        <w:left w:val="none" w:sz="0" w:space="0" w:color="auto"/>
        <w:bottom w:val="none" w:sz="0" w:space="0" w:color="auto"/>
        <w:right w:val="none" w:sz="0" w:space="0" w:color="auto"/>
      </w:divBdr>
    </w:div>
    <w:div w:id="379978116">
      <w:bodyDiv w:val="1"/>
      <w:marLeft w:val="0"/>
      <w:marRight w:val="0"/>
      <w:marTop w:val="0"/>
      <w:marBottom w:val="0"/>
      <w:divBdr>
        <w:top w:val="none" w:sz="0" w:space="0" w:color="auto"/>
        <w:left w:val="none" w:sz="0" w:space="0" w:color="auto"/>
        <w:bottom w:val="none" w:sz="0" w:space="0" w:color="auto"/>
        <w:right w:val="none" w:sz="0" w:space="0" w:color="auto"/>
      </w:divBdr>
    </w:div>
    <w:div w:id="438335566">
      <w:bodyDiv w:val="1"/>
      <w:marLeft w:val="0"/>
      <w:marRight w:val="0"/>
      <w:marTop w:val="0"/>
      <w:marBottom w:val="0"/>
      <w:divBdr>
        <w:top w:val="none" w:sz="0" w:space="0" w:color="auto"/>
        <w:left w:val="none" w:sz="0" w:space="0" w:color="auto"/>
        <w:bottom w:val="none" w:sz="0" w:space="0" w:color="auto"/>
        <w:right w:val="none" w:sz="0" w:space="0" w:color="auto"/>
      </w:divBdr>
    </w:div>
    <w:div w:id="493879445">
      <w:bodyDiv w:val="1"/>
      <w:marLeft w:val="0"/>
      <w:marRight w:val="0"/>
      <w:marTop w:val="0"/>
      <w:marBottom w:val="0"/>
      <w:divBdr>
        <w:top w:val="none" w:sz="0" w:space="0" w:color="auto"/>
        <w:left w:val="none" w:sz="0" w:space="0" w:color="auto"/>
        <w:bottom w:val="none" w:sz="0" w:space="0" w:color="auto"/>
        <w:right w:val="none" w:sz="0" w:space="0" w:color="auto"/>
      </w:divBdr>
    </w:div>
    <w:div w:id="523056876">
      <w:bodyDiv w:val="1"/>
      <w:marLeft w:val="0"/>
      <w:marRight w:val="0"/>
      <w:marTop w:val="0"/>
      <w:marBottom w:val="0"/>
      <w:divBdr>
        <w:top w:val="none" w:sz="0" w:space="0" w:color="auto"/>
        <w:left w:val="none" w:sz="0" w:space="0" w:color="auto"/>
        <w:bottom w:val="none" w:sz="0" w:space="0" w:color="auto"/>
        <w:right w:val="none" w:sz="0" w:space="0" w:color="auto"/>
      </w:divBdr>
    </w:div>
    <w:div w:id="573860228">
      <w:bodyDiv w:val="1"/>
      <w:marLeft w:val="0"/>
      <w:marRight w:val="0"/>
      <w:marTop w:val="0"/>
      <w:marBottom w:val="0"/>
      <w:divBdr>
        <w:top w:val="none" w:sz="0" w:space="0" w:color="auto"/>
        <w:left w:val="none" w:sz="0" w:space="0" w:color="auto"/>
        <w:bottom w:val="none" w:sz="0" w:space="0" w:color="auto"/>
        <w:right w:val="none" w:sz="0" w:space="0" w:color="auto"/>
      </w:divBdr>
    </w:div>
    <w:div w:id="629869159">
      <w:bodyDiv w:val="1"/>
      <w:marLeft w:val="0"/>
      <w:marRight w:val="0"/>
      <w:marTop w:val="0"/>
      <w:marBottom w:val="0"/>
      <w:divBdr>
        <w:top w:val="none" w:sz="0" w:space="0" w:color="auto"/>
        <w:left w:val="none" w:sz="0" w:space="0" w:color="auto"/>
        <w:bottom w:val="none" w:sz="0" w:space="0" w:color="auto"/>
        <w:right w:val="none" w:sz="0" w:space="0" w:color="auto"/>
      </w:divBdr>
    </w:div>
    <w:div w:id="643437289">
      <w:bodyDiv w:val="1"/>
      <w:marLeft w:val="0"/>
      <w:marRight w:val="0"/>
      <w:marTop w:val="0"/>
      <w:marBottom w:val="0"/>
      <w:divBdr>
        <w:top w:val="none" w:sz="0" w:space="0" w:color="auto"/>
        <w:left w:val="none" w:sz="0" w:space="0" w:color="auto"/>
        <w:bottom w:val="none" w:sz="0" w:space="0" w:color="auto"/>
        <w:right w:val="none" w:sz="0" w:space="0" w:color="auto"/>
      </w:divBdr>
    </w:div>
    <w:div w:id="662202729">
      <w:bodyDiv w:val="1"/>
      <w:marLeft w:val="0"/>
      <w:marRight w:val="0"/>
      <w:marTop w:val="0"/>
      <w:marBottom w:val="0"/>
      <w:divBdr>
        <w:top w:val="none" w:sz="0" w:space="0" w:color="auto"/>
        <w:left w:val="none" w:sz="0" w:space="0" w:color="auto"/>
        <w:bottom w:val="none" w:sz="0" w:space="0" w:color="auto"/>
        <w:right w:val="none" w:sz="0" w:space="0" w:color="auto"/>
      </w:divBdr>
    </w:div>
    <w:div w:id="676277068">
      <w:bodyDiv w:val="1"/>
      <w:marLeft w:val="0"/>
      <w:marRight w:val="0"/>
      <w:marTop w:val="0"/>
      <w:marBottom w:val="0"/>
      <w:divBdr>
        <w:top w:val="none" w:sz="0" w:space="0" w:color="auto"/>
        <w:left w:val="none" w:sz="0" w:space="0" w:color="auto"/>
        <w:bottom w:val="none" w:sz="0" w:space="0" w:color="auto"/>
        <w:right w:val="none" w:sz="0" w:space="0" w:color="auto"/>
      </w:divBdr>
    </w:div>
    <w:div w:id="678234601">
      <w:bodyDiv w:val="1"/>
      <w:marLeft w:val="0"/>
      <w:marRight w:val="0"/>
      <w:marTop w:val="0"/>
      <w:marBottom w:val="0"/>
      <w:divBdr>
        <w:top w:val="none" w:sz="0" w:space="0" w:color="auto"/>
        <w:left w:val="none" w:sz="0" w:space="0" w:color="auto"/>
        <w:bottom w:val="none" w:sz="0" w:space="0" w:color="auto"/>
        <w:right w:val="none" w:sz="0" w:space="0" w:color="auto"/>
      </w:divBdr>
    </w:div>
    <w:div w:id="823204525">
      <w:bodyDiv w:val="1"/>
      <w:marLeft w:val="0"/>
      <w:marRight w:val="0"/>
      <w:marTop w:val="0"/>
      <w:marBottom w:val="0"/>
      <w:divBdr>
        <w:top w:val="none" w:sz="0" w:space="0" w:color="auto"/>
        <w:left w:val="none" w:sz="0" w:space="0" w:color="auto"/>
        <w:bottom w:val="none" w:sz="0" w:space="0" w:color="auto"/>
        <w:right w:val="none" w:sz="0" w:space="0" w:color="auto"/>
      </w:divBdr>
    </w:div>
    <w:div w:id="825583643">
      <w:bodyDiv w:val="1"/>
      <w:marLeft w:val="0"/>
      <w:marRight w:val="0"/>
      <w:marTop w:val="0"/>
      <w:marBottom w:val="0"/>
      <w:divBdr>
        <w:top w:val="none" w:sz="0" w:space="0" w:color="auto"/>
        <w:left w:val="none" w:sz="0" w:space="0" w:color="auto"/>
        <w:bottom w:val="none" w:sz="0" w:space="0" w:color="auto"/>
        <w:right w:val="none" w:sz="0" w:space="0" w:color="auto"/>
      </w:divBdr>
    </w:div>
    <w:div w:id="857081274">
      <w:bodyDiv w:val="1"/>
      <w:marLeft w:val="0"/>
      <w:marRight w:val="0"/>
      <w:marTop w:val="0"/>
      <w:marBottom w:val="0"/>
      <w:divBdr>
        <w:top w:val="none" w:sz="0" w:space="0" w:color="auto"/>
        <w:left w:val="none" w:sz="0" w:space="0" w:color="auto"/>
        <w:bottom w:val="none" w:sz="0" w:space="0" w:color="auto"/>
        <w:right w:val="none" w:sz="0" w:space="0" w:color="auto"/>
      </w:divBdr>
    </w:div>
    <w:div w:id="879316454">
      <w:bodyDiv w:val="1"/>
      <w:marLeft w:val="0"/>
      <w:marRight w:val="0"/>
      <w:marTop w:val="0"/>
      <w:marBottom w:val="0"/>
      <w:divBdr>
        <w:top w:val="none" w:sz="0" w:space="0" w:color="auto"/>
        <w:left w:val="none" w:sz="0" w:space="0" w:color="auto"/>
        <w:bottom w:val="none" w:sz="0" w:space="0" w:color="auto"/>
        <w:right w:val="none" w:sz="0" w:space="0" w:color="auto"/>
      </w:divBdr>
    </w:div>
    <w:div w:id="906303088">
      <w:bodyDiv w:val="1"/>
      <w:marLeft w:val="0"/>
      <w:marRight w:val="0"/>
      <w:marTop w:val="0"/>
      <w:marBottom w:val="0"/>
      <w:divBdr>
        <w:top w:val="none" w:sz="0" w:space="0" w:color="auto"/>
        <w:left w:val="none" w:sz="0" w:space="0" w:color="auto"/>
        <w:bottom w:val="none" w:sz="0" w:space="0" w:color="auto"/>
        <w:right w:val="none" w:sz="0" w:space="0" w:color="auto"/>
      </w:divBdr>
    </w:div>
    <w:div w:id="955940065">
      <w:bodyDiv w:val="1"/>
      <w:marLeft w:val="0"/>
      <w:marRight w:val="0"/>
      <w:marTop w:val="0"/>
      <w:marBottom w:val="0"/>
      <w:divBdr>
        <w:top w:val="none" w:sz="0" w:space="0" w:color="auto"/>
        <w:left w:val="none" w:sz="0" w:space="0" w:color="auto"/>
        <w:bottom w:val="none" w:sz="0" w:space="0" w:color="auto"/>
        <w:right w:val="none" w:sz="0" w:space="0" w:color="auto"/>
      </w:divBdr>
    </w:div>
    <w:div w:id="999121043">
      <w:bodyDiv w:val="1"/>
      <w:marLeft w:val="0"/>
      <w:marRight w:val="0"/>
      <w:marTop w:val="0"/>
      <w:marBottom w:val="0"/>
      <w:divBdr>
        <w:top w:val="none" w:sz="0" w:space="0" w:color="auto"/>
        <w:left w:val="none" w:sz="0" w:space="0" w:color="auto"/>
        <w:bottom w:val="none" w:sz="0" w:space="0" w:color="auto"/>
        <w:right w:val="none" w:sz="0" w:space="0" w:color="auto"/>
      </w:divBdr>
    </w:div>
    <w:div w:id="1060517335">
      <w:bodyDiv w:val="1"/>
      <w:marLeft w:val="0"/>
      <w:marRight w:val="0"/>
      <w:marTop w:val="0"/>
      <w:marBottom w:val="0"/>
      <w:divBdr>
        <w:top w:val="none" w:sz="0" w:space="0" w:color="auto"/>
        <w:left w:val="none" w:sz="0" w:space="0" w:color="auto"/>
        <w:bottom w:val="none" w:sz="0" w:space="0" w:color="auto"/>
        <w:right w:val="none" w:sz="0" w:space="0" w:color="auto"/>
      </w:divBdr>
    </w:div>
    <w:div w:id="1082022002">
      <w:bodyDiv w:val="1"/>
      <w:marLeft w:val="0"/>
      <w:marRight w:val="0"/>
      <w:marTop w:val="0"/>
      <w:marBottom w:val="0"/>
      <w:divBdr>
        <w:top w:val="none" w:sz="0" w:space="0" w:color="auto"/>
        <w:left w:val="none" w:sz="0" w:space="0" w:color="auto"/>
        <w:bottom w:val="none" w:sz="0" w:space="0" w:color="auto"/>
        <w:right w:val="none" w:sz="0" w:space="0" w:color="auto"/>
      </w:divBdr>
    </w:div>
    <w:div w:id="1112212097">
      <w:bodyDiv w:val="1"/>
      <w:marLeft w:val="0"/>
      <w:marRight w:val="0"/>
      <w:marTop w:val="0"/>
      <w:marBottom w:val="0"/>
      <w:divBdr>
        <w:top w:val="none" w:sz="0" w:space="0" w:color="auto"/>
        <w:left w:val="none" w:sz="0" w:space="0" w:color="auto"/>
        <w:bottom w:val="none" w:sz="0" w:space="0" w:color="auto"/>
        <w:right w:val="none" w:sz="0" w:space="0" w:color="auto"/>
      </w:divBdr>
    </w:div>
    <w:div w:id="1168250784">
      <w:bodyDiv w:val="1"/>
      <w:marLeft w:val="0"/>
      <w:marRight w:val="0"/>
      <w:marTop w:val="0"/>
      <w:marBottom w:val="0"/>
      <w:divBdr>
        <w:top w:val="none" w:sz="0" w:space="0" w:color="auto"/>
        <w:left w:val="none" w:sz="0" w:space="0" w:color="auto"/>
        <w:bottom w:val="none" w:sz="0" w:space="0" w:color="auto"/>
        <w:right w:val="none" w:sz="0" w:space="0" w:color="auto"/>
      </w:divBdr>
    </w:div>
    <w:div w:id="1215266261">
      <w:bodyDiv w:val="1"/>
      <w:marLeft w:val="0"/>
      <w:marRight w:val="0"/>
      <w:marTop w:val="0"/>
      <w:marBottom w:val="0"/>
      <w:divBdr>
        <w:top w:val="none" w:sz="0" w:space="0" w:color="auto"/>
        <w:left w:val="none" w:sz="0" w:space="0" w:color="auto"/>
        <w:bottom w:val="none" w:sz="0" w:space="0" w:color="auto"/>
        <w:right w:val="none" w:sz="0" w:space="0" w:color="auto"/>
      </w:divBdr>
    </w:div>
    <w:div w:id="1225410080">
      <w:bodyDiv w:val="1"/>
      <w:marLeft w:val="0"/>
      <w:marRight w:val="0"/>
      <w:marTop w:val="0"/>
      <w:marBottom w:val="0"/>
      <w:divBdr>
        <w:top w:val="none" w:sz="0" w:space="0" w:color="auto"/>
        <w:left w:val="none" w:sz="0" w:space="0" w:color="auto"/>
        <w:bottom w:val="none" w:sz="0" w:space="0" w:color="auto"/>
        <w:right w:val="none" w:sz="0" w:space="0" w:color="auto"/>
      </w:divBdr>
    </w:div>
    <w:div w:id="1225483899">
      <w:bodyDiv w:val="1"/>
      <w:marLeft w:val="0"/>
      <w:marRight w:val="0"/>
      <w:marTop w:val="0"/>
      <w:marBottom w:val="0"/>
      <w:divBdr>
        <w:top w:val="none" w:sz="0" w:space="0" w:color="auto"/>
        <w:left w:val="none" w:sz="0" w:space="0" w:color="auto"/>
        <w:bottom w:val="none" w:sz="0" w:space="0" w:color="auto"/>
        <w:right w:val="none" w:sz="0" w:space="0" w:color="auto"/>
      </w:divBdr>
    </w:div>
    <w:div w:id="1262297732">
      <w:bodyDiv w:val="1"/>
      <w:marLeft w:val="0"/>
      <w:marRight w:val="0"/>
      <w:marTop w:val="0"/>
      <w:marBottom w:val="0"/>
      <w:divBdr>
        <w:top w:val="none" w:sz="0" w:space="0" w:color="auto"/>
        <w:left w:val="none" w:sz="0" w:space="0" w:color="auto"/>
        <w:bottom w:val="none" w:sz="0" w:space="0" w:color="auto"/>
        <w:right w:val="none" w:sz="0" w:space="0" w:color="auto"/>
      </w:divBdr>
    </w:div>
    <w:div w:id="1348093525">
      <w:bodyDiv w:val="1"/>
      <w:marLeft w:val="0"/>
      <w:marRight w:val="0"/>
      <w:marTop w:val="0"/>
      <w:marBottom w:val="0"/>
      <w:divBdr>
        <w:top w:val="none" w:sz="0" w:space="0" w:color="auto"/>
        <w:left w:val="none" w:sz="0" w:space="0" w:color="auto"/>
        <w:bottom w:val="none" w:sz="0" w:space="0" w:color="auto"/>
        <w:right w:val="none" w:sz="0" w:space="0" w:color="auto"/>
      </w:divBdr>
    </w:div>
    <w:div w:id="1369449894">
      <w:bodyDiv w:val="1"/>
      <w:marLeft w:val="0"/>
      <w:marRight w:val="0"/>
      <w:marTop w:val="0"/>
      <w:marBottom w:val="0"/>
      <w:divBdr>
        <w:top w:val="none" w:sz="0" w:space="0" w:color="auto"/>
        <w:left w:val="none" w:sz="0" w:space="0" w:color="auto"/>
        <w:bottom w:val="none" w:sz="0" w:space="0" w:color="auto"/>
        <w:right w:val="none" w:sz="0" w:space="0" w:color="auto"/>
      </w:divBdr>
    </w:div>
    <w:div w:id="1477332827">
      <w:bodyDiv w:val="1"/>
      <w:marLeft w:val="0"/>
      <w:marRight w:val="0"/>
      <w:marTop w:val="0"/>
      <w:marBottom w:val="0"/>
      <w:divBdr>
        <w:top w:val="none" w:sz="0" w:space="0" w:color="auto"/>
        <w:left w:val="none" w:sz="0" w:space="0" w:color="auto"/>
        <w:bottom w:val="none" w:sz="0" w:space="0" w:color="auto"/>
        <w:right w:val="none" w:sz="0" w:space="0" w:color="auto"/>
      </w:divBdr>
    </w:div>
    <w:div w:id="1508590316">
      <w:bodyDiv w:val="1"/>
      <w:marLeft w:val="0"/>
      <w:marRight w:val="0"/>
      <w:marTop w:val="0"/>
      <w:marBottom w:val="0"/>
      <w:divBdr>
        <w:top w:val="none" w:sz="0" w:space="0" w:color="auto"/>
        <w:left w:val="none" w:sz="0" w:space="0" w:color="auto"/>
        <w:bottom w:val="none" w:sz="0" w:space="0" w:color="auto"/>
        <w:right w:val="none" w:sz="0" w:space="0" w:color="auto"/>
      </w:divBdr>
    </w:div>
    <w:div w:id="1523661956">
      <w:bodyDiv w:val="1"/>
      <w:marLeft w:val="0"/>
      <w:marRight w:val="0"/>
      <w:marTop w:val="0"/>
      <w:marBottom w:val="0"/>
      <w:divBdr>
        <w:top w:val="none" w:sz="0" w:space="0" w:color="auto"/>
        <w:left w:val="none" w:sz="0" w:space="0" w:color="auto"/>
        <w:bottom w:val="none" w:sz="0" w:space="0" w:color="auto"/>
        <w:right w:val="none" w:sz="0" w:space="0" w:color="auto"/>
      </w:divBdr>
    </w:div>
    <w:div w:id="1527018252">
      <w:bodyDiv w:val="1"/>
      <w:marLeft w:val="0"/>
      <w:marRight w:val="0"/>
      <w:marTop w:val="0"/>
      <w:marBottom w:val="0"/>
      <w:divBdr>
        <w:top w:val="none" w:sz="0" w:space="0" w:color="auto"/>
        <w:left w:val="none" w:sz="0" w:space="0" w:color="auto"/>
        <w:bottom w:val="none" w:sz="0" w:space="0" w:color="auto"/>
        <w:right w:val="none" w:sz="0" w:space="0" w:color="auto"/>
      </w:divBdr>
    </w:div>
    <w:div w:id="1527912779">
      <w:bodyDiv w:val="1"/>
      <w:marLeft w:val="0"/>
      <w:marRight w:val="0"/>
      <w:marTop w:val="0"/>
      <w:marBottom w:val="0"/>
      <w:divBdr>
        <w:top w:val="none" w:sz="0" w:space="0" w:color="auto"/>
        <w:left w:val="none" w:sz="0" w:space="0" w:color="auto"/>
        <w:bottom w:val="none" w:sz="0" w:space="0" w:color="auto"/>
        <w:right w:val="none" w:sz="0" w:space="0" w:color="auto"/>
      </w:divBdr>
    </w:div>
    <w:div w:id="1571573482">
      <w:bodyDiv w:val="1"/>
      <w:marLeft w:val="0"/>
      <w:marRight w:val="0"/>
      <w:marTop w:val="0"/>
      <w:marBottom w:val="0"/>
      <w:divBdr>
        <w:top w:val="none" w:sz="0" w:space="0" w:color="auto"/>
        <w:left w:val="none" w:sz="0" w:space="0" w:color="auto"/>
        <w:bottom w:val="none" w:sz="0" w:space="0" w:color="auto"/>
        <w:right w:val="none" w:sz="0" w:space="0" w:color="auto"/>
      </w:divBdr>
    </w:div>
    <w:div w:id="1621645043">
      <w:bodyDiv w:val="1"/>
      <w:marLeft w:val="0"/>
      <w:marRight w:val="0"/>
      <w:marTop w:val="0"/>
      <w:marBottom w:val="0"/>
      <w:divBdr>
        <w:top w:val="none" w:sz="0" w:space="0" w:color="auto"/>
        <w:left w:val="none" w:sz="0" w:space="0" w:color="auto"/>
        <w:bottom w:val="none" w:sz="0" w:space="0" w:color="auto"/>
        <w:right w:val="none" w:sz="0" w:space="0" w:color="auto"/>
      </w:divBdr>
    </w:div>
    <w:div w:id="1653292504">
      <w:bodyDiv w:val="1"/>
      <w:marLeft w:val="0"/>
      <w:marRight w:val="0"/>
      <w:marTop w:val="0"/>
      <w:marBottom w:val="0"/>
      <w:divBdr>
        <w:top w:val="none" w:sz="0" w:space="0" w:color="auto"/>
        <w:left w:val="none" w:sz="0" w:space="0" w:color="auto"/>
        <w:bottom w:val="none" w:sz="0" w:space="0" w:color="auto"/>
        <w:right w:val="none" w:sz="0" w:space="0" w:color="auto"/>
      </w:divBdr>
    </w:div>
    <w:div w:id="1738628579">
      <w:bodyDiv w:val="1"/>
      <w:marLeft w:val="0"/>
      <w:marRight w:val="0"/>
      <w:marTop w:val="0"/>
      <w:marBottom w:val="0"/>
      <w:divBdr>
        <w:top w:val="none" w:sz="0" w:space="0" w:color="auto"/>
        <w:left w:val="none" w:sz="0" w:space="0" w:color="auto"/>
        <w:bottom w:val="none" w:sz="0" w:space="0" w:color="auto"/>
        <w:right w:val="none" w:sz="0" w:space="0" w:color="auto"/>
      </w:divBdr>
    </w:div>
    <w:div w:id="1757705619">
      <w:bodyDiv w:val="1"/>
      <w:marLeft w:val="0"/>
      <w:marRight w:val="0"/>
      <w:marTop w:val="0"/>
      <w:marBottom w:val="0"/>
      <w:divBdr>
        <w:top w:val="none" w:sz="0" w:space="0" w:color="auto"/>
        <w:left w:val="none" w:sz="0" w:space="0" w:color="auto"/>
        <w:bottom w:val="none" w:sz="0" w:space="0" w:color="auto"/>
        <w:right w:val="none" w:sz="0" w:space="0" w:color="auto"/>
      </w:divBdr>
    </w:div>
    <w:div w:id="1765492557">
      <w:bodyDiv w:val="1"/>
      <w:marLeft w:val="0"/>
      <w:marRight w:val="0"/>
      <w:marTop w:val="0"/>
      <w:marBottom w:val="0"/>
      <w:divBdr>
        <w:top w:val="none" w:sz="0" w:space="0" w:color="auto"/>
        <w:left w:val="none" w:sz="0" w:space="0" w:color="auto"/>
        <w:bottom w:val="none" w:sz="0" w:space="0" w:color="auto"/>
        <w:right w:val="none" w:sz="0" w:space="0" w:color="auto"/>
      </w:divBdr>
    </w:div>
    <w:div w:id="1811944517">
      <w:bodyDiv w:val="1"/>
      <w:marLeft w:val="0"/>
      <w:marRight w:val="0"/>
      <w:marTop w:val="0"/>
      <w:marBottom w:val="0"/>
      <w:divBdr>
        <w:top w:val="none" w:sz="0" w:space="0" w:color="auto"/>
        <w:left w:val="none" w:sz="0" w:space="0" w:color="auto"/>
        <w:bottom w:val="none" w:sz="0" w:space="0" w:color="auto"/>
        <w:right w:val="none" w:sz="0" w:space="0" w:color="auto"/>
      </w:divBdr>
    </w:div>
    <w:div w:id="1861968479">
      <w:bodyDiv w:val="1"/>
      <w:marLeft w:val="0"/>
      <w:marRight w:val="0"/>
      <w:marTop w:val="0"/>
      <w:marBottom w:val="0"/>
      <w:divBdr>
        <w:top w:val="none" w:sz="0" w:space="0" w:color="auto"/>
        <w:left w:val="none" w:sz="0" w:space="0" w:color="auto"/>
        <w:bottom w:val="none" w:sz="0" w:space="0" w:color="auto"/>
        <w:right w:val="none" w:sz="0" w:space="0" w:color="auto"/>
      </w:divBdr>
    </w:div>
    <w:div w:id="1876766339">
      <w:bodyDiv w:val="1"/>
      <w:marLeft w:val="0"/>
      <w:marRight w:val="0"/>
      <w:marTop w:val="0"/>
      <w:marBottom w:val="0"/>
      <w:divBdr>
        <w:top w:val="none" w:sz="0" w:space="0" w:color="auto"/>
        <w:left w:val="none" w:sz="0" w:space="0" w:color="auto"/>
        <w:bottom w:val="none" w:sz="0" w:space="0" w:color="auto"/>
        <w:right w:val="none" w:sz="0" w:space="0" w:color="auto"/>
      </w:divBdr>
    </w:div>
    <w:div w:id="1913083838">
      <w:bodyDiv w:val="1"/>
      <w:marLeft w:val="0"/>
      <w:marRight w:val="0"/>
      <w:marTop w:val="0"/>
      <w:marBottom w:val="0"/>
      <w:divBdr>
        <w:top w:val="none" w:sz="0" w:space="0" w:color="auto"/>
        <w:left w:val="none" w:sz="0" w:space="0" w:color="auto"/>
        <w:bottom w:val="none" w:sz="0" w:space="0" w:color="auto"/>
        <w:right w:val="none" w:sz="0" w:space="0" w:color="auto"/>
      </w:divBdr>
    </w:div>
    <w:div w:id="1939486420">
      <w:bodyDiv w:val="1"/>
      <w:marLeft w:val="0"/>
      <w:marRight w:val="0"/>
      <w:marTop w:val="0"/>
      <w:marBottom w:val="0"/>
      <w:divBdr>
        <w:top w:val="none" w:sz="0" w:space="0" w:color="auto"/>
        <w:left w:val="none" w:sz="0" w:space="0" w:color="auto"/>
        <w:bottom w:val="none" w:sz="0" w:space="0" w:color="auto"/>
        <w:right w:val="none" w:sz="0" w:space="0" w:color="auto"/>
      </w:divBdr>
    </w:div>
    <w:div w:id="1999261802">
      <w:bodyDiv w:val="1"/>
      <w:marLeft w:val="0"/>
      <w:marRight w:val="0"/>
      <w:marTop w:val="0"/>
      <w:marBottom w:val="0"/>
      <w:divBdr>
        <w:top w:val="none" w:sz="0" w:space="0" w:color="auto"/>
        <w:left w:val="none" w:sz="0" w:space="0" w:color="auto"/>
        <w:bottom w:val="none" w:sz="0" w:space="0" w:color="auto"/>
        <w:right w:val="none" w:sz="0" w:space="0" w:color="auto"/>
      </w:divBdr>
    </w:div>
    <w:div w:id="2008168995">
      <w:bodyDiv w:val="1"/>
      <w:marLeft w:val="0"/>
      <w:marRight w:val="0"/>
      <w:marTop w:val="0"/>
      <w:marBottom w:val="0"/>
      <w:divBdr>
        <w:top w:val="none" w:sz="0" w:space="0" w:color="auto"/>
        <w:left w:val="none" w:sz="0" w:space="0" w:color="auto"/>
        <w:bottom w:val="none" w:sz="0" w:space="0" w:color="auto"/>
        <w:right w:val="none" w:sz="0" w:space="0" w:color="auto"/>
      </w:divBdr>
    </w:div>
    <w:div w:id="21261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post.fer.hr/nmiskovic/upravljanje_autonom_sust/seminar.htm" TargetMode="External"/><Relationship Id="rId18" Type="http://schemas.openxmlformats.org/officeDocument/2006/relationships/image" Target="media/image3.png"/><Relationship Id="rId26" Type="http://schemas.openxmlformats.org/officeDocument/2006/relationships/image" Target="media/image7.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lapost.fer.hr/nmiskovic/upravljanje_autonom_sust/seminar.htm" TargetMode="External"/><Relationship Id="rId34" Type="http://schemas.openxmlformats.org/officeDocument/2006/relationships/hyperlink" Target="http://en.wikipedia.org/wiki/Data_circuit-terminating_equipment" TargetMode="External"/><Relationship Id="rId42" Type="http://schemas.openxmlformats.org/officeDocument/2006/relationships/hyperlink" Target="http://lapost.fer.hr" TargetMode="External"/><Relationship Id="rId47" Type="http://schemas.openxmlformats.org/officeDocument/2006/relationships/hyperlink" Target="http://lapost.fer.hr/nmiskovic/upravljanje_autonom_sust/seminar.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apost.fer.hr/nmiskovic/upravljanje_autonom_sust/seminar.htm" TargetMode="External"/><Relationship Id="rId17" Type="http://schemas.openxmlformats.org/officeDocument/2006/relationships/hyperlink" Target="http://lapost.fer.hr/nmiskovic/upravljanje_autonom_sust/seminar.htm" TargetMode="External"/><Relationship Id="rId25" Type="http://schemas.openxmlformats.org/officeDocument/2006/relationships/image" Target="media/image6.jpeg"/><Relationship Id="rId33" Type="http://schemas.openxmlformats.org/officeDocument/2006/relationships/image" Target="media/image13.jpeg"/><Relationship Id="rId38" Type="http://schemas.openxmlformats.org/officeDocument/2006/relationships/image" Target="media/image16.png"/><Relationship Id="rId46" Type="http://schemas.openxmlformats.org/officeDocument/2006/relationships/hyperlink" Target="http://lapost.fer.hr/nmiskovic/upravljanje_autonom_sust/seminar.htm" TargetMode="External"/><Relationship Id="rId2" Type="http://schemas.openxmlformats.org/officeDocument/2006/relationships/numbering" Target="numbering.xml"/><Relationship Id="rId16" Type="http://schemas.openxmlformats.org/officeDocument/2006/relationships/hyperlink" Target="http://lapost.fer.hr/nmiskovic/upravljanje_autonom_sust/seminar.htm" TargetMode="External"/><Relationship Id="rId20" Type="http://schemas.openxmlformats.org/officeDocument/2006/relationships/image" Target="media/image4.jpeg"/><Relationship Id="rId29" Type="http://schemas.openxmlformats.org/officeDocument/2006/relationships/hyperlink" Target="http://www.farnell.com/datasheets/98087.pdf" TargetMode="External"/><Relationship Id="rId41"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lapost.fer.hr/nmiskovic/upravljanje_autonom_sust/seminar.htm" TargetMode="External"/><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image" Target="media/image18.jpeg"/><Relationship Id="rId45" Type="http://schemas.openxmlformats.org/officeDocument/2006/relationships/hyperlink" Target="http://lapost.fer.hr/nmiskovic/upravljanje_autonom_sust/seminar.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post.fer.hr/nmiskovic/upravljanje_autonom_sust/seminar.htm" TargetMode="External"/><Relationship Id="rId23" Type="http://schemas.openxmlformats.org/officeDocument/2006/relationships/image" Target="media/image5.jpeg"/><Relationship Id="rId28" Type="http://schemas.openxmlformats.org/officeDocument/2006/relationships/image" Target="media/image9.jpeg"/><Relationship Id="rId36" Type="http://schemas.openxmlformats.org/officeDocument/2006/relationships/image" Target="media/image14.jpeg"/><Relationship Id="rId49" Type="http://schemas.openxmlformats.org/officeDocument/2006/relationships/hyperlink" Target="http://lapost.fer.hr/nmiskovic/upravljanje_autonom_sust/seminar.htm" TargetMode="External"/><Relationship Id="rId10" Type="http://schemas.openxmlformats.org/officeDocument/2006/relationships/image" Target="media/image1.jpeg"/><Relationship Id="rId19" Type="http://schemas.openxmlformats.org/officeDocument/2006/relationships/hyperlink" Target="http://www.asciitable.com/" TargetMode="External"/><Relationship Id="rId31" Type="http://schemas.openxmlformats.org/officeDocument/2006/relationships/image" Target="media/image11.jpeg"/><Relationship Id="rId44" Type="http://schemas.openxmlformats.org/officeDocument/2006/relationships/hyperlink" Target="http://www.kronos.h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apost.fer.hr/nmiskovic/upravljanje_autonom_sust/seminar.htm" TargetMode="External"/><Relationship Id="rId22" Type="http://schemas.openxmlformats.org/officeDocument/2006/relationships/hyperlink" Target="http://lapost.fer.hr/nmiskovic/upravljanje_autonom_sust/seminar.htm"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en.wikipedia.org/wiki/Data_Terminal_Equipment" TargetMode="External"/><Relationship Id="rId43" Type="http://schemas.openxmlformats.org/officeDocument/2006/relationships/hyperlink" Target="http://www.mikroe.com/" TargetMode="External"/><Relationship Id="rId48" Type="http://schemas.openxmlformats.org/officeDocument/2006/relationships/hyperlink" Target="http://lapost.fer.hr/nmiskovic/upravljanje_autonom_sust/seminar.htm" TargetMode="External"/><Relationship Id="rId8" Type="http://schemas.openxmlformats.org/officeDocument/2006/relationships/header" Target="header1.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541F05-8574-40F9-8CCE-665E89E1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37</Pages>
  <Words>6416</Words>
  <Characters>36575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FER</Company>
  <LinksUpToDate>false</LinksUpToDate>
  <CharactersWithSpaces>42906</CharactersWithSpaces>
  <SharedDoc>false</SharedDoc>
  <HLinks>
    <vt:vector size="228" baseType="variant">
      <vt:variant>
        <vt:i4>65613</vt:i4>
      </vt:variant>
      <vt:variant>
        <vt:i4>165</vt:i4>
      </vt:variant>
      <vt:variant>
        <vt:i4>0</vt:i4>
      </vt:variant>
      <vt:variant>
        <vt:i4>5</vt:i4>
      </vt:variant>
      <vt:variant>
        <vt:lpwstr>http://lapost.fer.hr/nmiskovic/upravljanje_autonom_sust/seminar.htm</vt:lpwstr>
      </vt:variant>
      <vt:variant>
        <vt:lpwstr>_Sustav_napajanja</vt:lpwstr>
      </vt:variant>
      <vt:variant>
        <vt:i4>524384</vt:i4>
      </vt:variant>
      <vt:variant>
        <vt:i4>162</vt:i4>
      </vt:variant>
      <vt:variant>
        <vt:i4>0</vt:i4>
      </vt:variant>
      <vt:variant>
        <vt:i4>5</vt:i4>
      </vt:variant>
      <vt:variant>
        <vt:lpwstr>http://lapost.fer.hr/nmiskovic/upravljanje_autonom_sust/seminar.htm</vt:lpwstr>
      </vt:variant>
      <vt:variant>
        <vt:lpwstr>_Element_za_snimanje</vt:lpwstr>
      </vt:variant>
      <vt:variant>
        <vt:i4>3080194</vt:i4>
      </vt:variant>
      <vt:variant>
        <vt:i4>159</vt:i4>
      </vt:variant>
      <vt:variant>
        <vt:i4>0</vt:i4>
      </vt:variant>
      <vt:variant>
        <vt:i4>5</vt:i4>
      </vt:variant>
      <vt:variant>
        <vt:lpwstr>http://lapost.fer.hr/nmiskovic/upravljanje_autonom_sust/seminar.htm</vt:lpwstr>
      </vt:variant>
      <vt:variant>
        <vt:lpwstr>_Elementi_za_be%C5%BEi%C4%8Dno</vt:lpwstr>
      </vt:variant>
      <vt:variant>
        <vt:i4>2031721</vt:i4>
      </vt:variant>
      <vt:variant>
        <vt:i4>156</vt:i4>
      </vt:variant>
      <vt:variant>
        <vt:i4>0</vt:i4>
      </vt:variant>
      <vt:variant>
        <vt:i4>5</vt:i4>
      </vt:variant>
      <vt:variant>
        <vt:lpwstr>http://lapost.fer.hr/nmiskovic/upravljanje_autonom_sust/seminar.htm</vt:lpwstr>
      </vt:variant>
      <vt:variant>
        <vt:lpwstr>_Su%C4%8Delje_prema_CAN</vt:lpwstr>
      </vt:variant>
      <vt:variant>
        <vt:i4>7536702</vt:i4>
      </vt:variant>
      <vt:variant>
        <vt:i4>153</vt:i4>
      </vt:variant>
      <vt:variant>
        <vt:i4>0</vt:i4>
      </vt:variant>
      <vt:variant>
        <vt:i4>5</vt:i4>
      </vt:variant>
      <vt:variant>
        <vt:lpwstr>http://lapost.fer.hr/nmiskovic/upravljanje_autonom_sust/seminar.htm</vt:lpwstr>
      </vt:variant>
      <vt:variant>
        <vt:lpwstr>_Upravlja%C4%8Dko_ra%C4%8Dunalo</vt:lpwstr>
      </vt:variant>
      <vt:variant>
        <vt:i4>1835095</vt:i4>
      </vt:variant>
      <vt:variant>
        <vt:i4>150</vt:i4>
      </vt:variant>
      <vt:variant>
        <vt:i4>0</vt:i4>
      </vt:variant>
      <vt:variant>
        <vt:i4>5</vt:i4>
      </vt:variant>
      <vt:variant>
        <vt:lpwstr>http://www.kronos.hr/</vt:lpwstr>
      </vt:variant>
      <vt:variant>
        <vt:lpwstr/>
      </vt:variant>
      <vt:variant>
        <vt:i4>2883616</vt:i4>
      </vt:variant>
      <vt:variant>
        <vt:i4>147</vt:i4>
      </vt:variant>
      <vt:variant>
        <vt:i4>0</vt:i4>
      </vt:variant>
      <vt:variant>
        <vt:i4>5</vt:i4>
      </vt:variant>
      <vt:variant>
        <vt:lpwstr>http://www.mikroe.com/</vt:lpwstr>
      </vt:variant>
      <vt:variant>
        <vt:lpwstr/>
      </vt:variant>
      <vt:variant>
        <vt:i4>5439503</vt:i4>
      </vt:variant>
      <vt:variant>
        <vt:i4>144</vt:i4>
      </vt:variant>
      <vt:variant>
        <vt:i4>0</vt:i4>
      </vt:variant>
      <vt:variant>
        <vt:i4>5</vt:i4>
      </vt:variant>
      <vt:variant>
        <vt:lpwstr>http://lapost.fer.hr/</vt:lpwstr>
      </vt:variant>
      <vt:variant>
        <vt:lpwstr/>
      </vt:variant>
      <vt:variant>
        <vt:i4>2818175</vt:i4>
      </vt:variant>
      <vt:variant>
        <vt:i4>141</vt:i4>
      </vt:variant>
      <vt:variant>
        <vt:i4>0</vt:i4>
      </vt:variant>
      <vt:variant>
        <vt:i4>5</vt:i4>
      </vt:variant>
      <vt:variant>
        <vt:lpwstr>http://en.wikipedia.org/wiki/Data_Terminal_Equipment</vt:lpwstr>
      </vt:variant>
      <vt:variant>
        <vt:lpwstr/>
      </vt:variant>
      <vt:variant>
        <vt:i4>2490400</vt:i4>
      </vt:variant>
      <vt:variant>
        <vt:i4>138</vt:i4>
      </vt:variant>
      <vt:variant>
        <vt:i4>0</vt:i4>
      </vt:variant>
      <vt:variant>
        <vt:i4>5</vt:i4>
      </vt:variant>
      <vt:variant>
        <vt:lpwstr>http://en.wikipedia.org/wiki/Data_circuit-terminating_equipment</vt:lpwstr>
      </vt:variant>
      <vt:variant>
        <vt:lpwstr/>
      </vt:variant>
      <vt:variant>
        <vt:i4>3080301</vt:i4>
      </vt:variant>
      <vt:variant>
        <vt:i4>135</vt:i4>
      </vt:variant>
      <vt:variant>
        <vt:i4>0</vt:i4>
      </vt:variant>
      <vt:variant>
        <vt:i4>5</vt:i4>
      </vt:variant>
      <vt:variant>
        <vt:lpwstr>http://www.farnell.com/datasheets/98087.pdf</vt:lpwstr>
      </vt:variant>
      <vt:variant>
        <vt:lpwstr/>
      </vt:variant>
      <vt:variant>
        <vt:i4>4653061</vt:i4>
      </vt:variant>
      <vt:variant>
        <vt:i4>132</vt:i4>
      </vt:variant>
      <vt:variant>
        <vt:i4>0</vt:i4>
      </vt:variant>
      <vt:variant>
        <vt:i4>5</vt:i4>
      </vt:variant>
      <vt:variant>
        <vt:lpwstr>http://lapost.fer.hr/nmiskovic/upravljanje_autonom_sust/seminar.htm</vt:lpwstr>
      </vt:variant>
      <vt:variant>
        <vt:lpwstr>airlive</vt:lpwstr>
      </vt:variant>
      <vt:variant>
        <vt:i4>4587529</vt:i4>
      </vt:variant>
      <vt:variant>
        <vt:i4>129</vt:i4>
      </vt:variant>
      <vt:variant>
        <vt:i4>0</vt:i4>
      </vt:variant>
      <vt:variant>
        <vt:i4>5</vt:i4>
      </vt:variant>
      <vt:variant>
        <vt:lpwstr>http://lapost.fer.hr/nmiskovic/upravljanje_autonom_sust/seminar.htm</vt:lpwstr>
      </vt:variant>
      <vt:variant>
        <vt:lpwstr>tplink</vt:lpwstr>
      </vt:variant>
      <vt:variant>
        <vt:i4>4653061</vt:i4>
      </vt:variant>
      <vt:variant>
        <vt:i4>126</vt:i4>
      </vt:variant>
      <vt:variant>
        <vt:i4>0</vt:i4>
      </vt:variant>
      <vt:variant>
        <vt:i4>5</vt:i4>
      </vt:variant>
      <vt:variant>
        <vt:lpwstr>http://lapost.fer.hr/nmiskovic/upravljanje_autonom_sust/seminar.htm</vt:lpwstr>
      </vt:variant>
      <vt:variant>
        <vt:lpwstr>airlive</vt:lpwstr>
      </vt:variant>
      <vt:variant>
        <vt:i4>2293815</vt:i4>
      </vt:variant>
      <vt:variant>
        <vt:i4>123</vt:i4>
      </vt:variant>
      <vt:variant>
        <vt:i4>0</vt:i4>
      </vt:variant>
      <vt:variant>
        <vt:i4>5</vt:i4>
      </vt:variant>
      <vt:variant>
        <vt:lpwstr>http://www.asciitable.com/</vt:lpwstr>
      </vt:variant>
      <vt:variant>
        <vt:lpwstr/>
      </vt:variant>
      <vt:variant>
        <vt:i4>7864323</vt:i4>
      </vt:variant>
      <vt:variant>
        <vt:i4>120</vt:i4>
      </vt:variant>
      <vt:variant>
        <vt:i4>0</vt:i4>
      </vt:variant>
      <vt:variant>
        <vt:i4>5</vt:i4>
      </vt:variant>
      <vt:variant>
        <vt:lpwstr>http://lapost.fer.hr/nmiskovic/upravljanje_autonom_sust/seminar.htm</vt:lpwstr>
      </vt:variant>
      <vt:variant>
        <vt:lpwstr>_Vodonepropusni_trup_i</vt:lpwstr>
      </vt:variant>
      <vt:variant>
        <vt:i4>65613</vt:i4>
      </vt:variant>
      <vt:variant>
        <vt:i4>117</vt:i4>
      </vt:variant>
      <vt:variant>
        <vt:i4>0</vt:i4>
      </vt:variant>
      <vt:variant>
        <vt:i4>5</vt:i4>
      </vt:variant>
      <vt:variant>
        <vt:lpwstr>http://lapost.fer.hr/nmiskovic/upravljanje_autonom_sust/seminar.htm</vt:lpwstr>
      </vt:variant>
      <vt:variant>
        <vt:lpwstr>_Sustav_napajanja</vt:lpwstr>
      </vt:variant>
      <vt:variant>
        <vt:i4>524384</vt:i4>
      </vt:variant>
      <vt:variant>
        <vt:i4>114</vt:i4>
      </vt:variant>
      <vt:variant>
        <vt:i4>0</vt:i4>
      </vt:variant>
      <vt:variant>
        <vt:i4>5</vt:i4>
      </vt:variant>
      <vt:variant>
        <vt:lpwstr>http://lapost.fer.hr/nmiskovic/upravljanje_autonom_sust/seminar.htm</vt:lpwstr>
      </vt:variant>
      <vt:variant>
        <vt:lpwstr>_Element_za_snimanje</vt:lpwstr>
      </vt:variant>
      <vt:variant>
        <vt:i4>3080194</vt:i4>
      </vt:variant>
      <vt:variant>
        <vt:i4>111</vt:i4>
      </vt:variant>
      <vt:variant>
        <vt:i4>0</vt:i4>
      </vt:variant>
      <vt:variant>
        <vt:i4>5</vt:i4>
      </vt:variant>
      <vt:variant>
        <vt:lpwstr>http://lapost.fer.hr/nmiskovic/upravljanje_autonom_sust/seminar.htm</vt:lpwstr>
      </vt:variant>
      <vt:variant>
        <vt:lpwstr>_Elementi_za_be%C5%BEi%C4%8Dno</vt:lpwstr>
      </vt:variant>
      <vt:variant>
        <vt:i4>2031721</vt:i4>
      </vt:variant>
      <vt:variant>
        <vt:i4>108</vt:i4>
      </vt:variant>
      <vt:variant>
        <vt:i4>0</vt:i4>
      </vt:variant>
      <vt:variant>
        <vt:i4>5</vt:i4>
      </vt:variant>
      <vt:variant>
        <vt:lpwstr>http://lapost.fer.hr/nmiskovic/upravljanje_autonom_sust/seminar.htm</vt:lpwstr>
      </vt:variant>
      <vt:variant>
        <vt:lpwstr>_Su%C4%8Delje_prema_CAN</vt:lpwstr>
      </vt:variant>
      <vt:variant>
        <vt:i4>7536702</vt:i4>
      </vt:variant>
      <vt:variant>
        <vt:i4>105</vt:i4>
      </vt:variant>
      <vt:variant>
        <vt:i4>0</vt:i4>
      </vt:variant>
      <vt:variant>
        <vt:i4>5</vt:i4>
      </vt:variant>
      <vt:variant>
        <vt:lpwstr>http://lapost.fer.hr/nmiskovic/upravljanje_autonom_sust/seminar.htm</vt:lpwstr>
      </vt:variant>
      <vt:variant>
        <vt:lpwstr>_Upravlja%C4%8Dko_ra%C4%8Dunalo</vt:lpwstr>
      </vt:variant>
      <vt:variant>
        <vt:i4>1048637</vt:i4>
      </vt:variant>
      <vt:variant>
        <vt:i4>98</vt:i4>
      </vt:variant>
      <vt:variant>
        <vt:i4>0</vt:i4>
      </vt:variant>
      <vt:variant>
        <vt:i4>5</vt:i4>
      </vt:variant>
      <vt:variant>
        <vt:lpwstr/>
      </vt:variant>
      <vt:variant>
        <vt:lpwstr>_Toc264535814</vt:lpwstr>
      </vt:variant>
      <vt:variant>
        <vt:i4>1048637</vt:i4>
      </vt:variant>
      <vt:variant>
        <vt:i4>92</vt:i4>
      </vt:variant>
      <vt:variant>
        <vt:i4>0</vt:i4>
      </vt:variant>
      <vt:variant>
        <vt:i4>5</vt:i4>
      </vt:variant>
      <vt:variant>
        <vt:lpwstr/>
      </vt:variant>
      <vt:variant>
        <vt:lpwstr>_Toc264535813</vt:lpwstr>
      </vt:variant>
      <vt:variant>
        <vt:i4>1048637</vt:i4>
      </vt:variant>
      <vt:variant>
        <vt:i4>86</vt:i4>
      </vt:variant>
      <vt:variant>
        <vt:i4>0</vt:i4>
      </vt:variant>
      <vt:variant>
        <vt:i4>5</vt:i4>
      </vt:variant>
      <vt:variant>
        <vt:lpwstr/>
      </vt:variant>
      <vt:variant>
        <vt:lpwstr>_Toc264535812</vt:lpwstr>
      </vt:variant>
      <vt:variant>
        <vt:i4>1048637</vt:i4>
      </vt:variant>
      <vt:variant>
        <vt:i4>80</vt:i4>
      </vt:variant>
      <vt:variant>
        <vt:i4>0</vt:i4>
      </vt:variant>
      <vt:variant>
        <vt:i4>5</vt:i4>
      </vt:variant>
      <vt:variant>
        <vt:lpwstr/>
      </vt:variant>
      <vt:variant>
        <vt:lpwstr>_Toc264535811</vt:lpwstr>
      </vt:variant>
      <vt:variant>
        <vt:i4>1048637</vt:i4>
      </vt:variant>
      <vt:variant>
        <vt:i4>74</vt:i4>
      </vt:variant>
      <vt:variant>
        <vt:i4>0</vt:i4>
      </vt:variant>
      <vt:variant>
        <vt:i4>5</vt:i4>
      </vt:variant>
      <vt:variant>
        <vt:lpwstr/>
      </vt:variant>
      <vt:variant>
        <vt:lpwstr>_Toc264535810</vt:lpwstr>
      </vt:variant>
      <vt:variant>
        <vt:i4>1114173</vt:i4>
      </vt:variant>
      <vt:variant>
        <vt:i4>68</vt:i4>
      </vt:variant>
      <vt:variant>
        <vt:i4>0</vt:i4>
      </vt:variant>
      <vt:variant>
        <vt:i4>5</vt:i4>
      </vt:variant>
      <vt:variant>
        <vt:lpwstr/>
      </vt:variant>
      <vt:variant>
        <vt:lpwstr>_Toc264535809</vt:lpwstr>
      </vt:variant>
      <vt:variant>
        <vt:i4>1114173</vt:i4>
      </vt:variant>
      <vt:variant>
        <vt:i4>62</vt:i4>
      </vt:variant>
      <vt:variant>
        <vt:i4>0</vt:i4>
      </vt:variant>
      <vt:variant>
        <vt:i4>5</vt:i4>
      </vt:variant>
      <vt:variant>
        <vt:lpwstr/>
      </vt:variant>
      <vt:variant>
        <vt:lpwstr>_Toc264535808</vt:lpwstr>
      </vt:variant>
      <vt:variant>
        <vt:i4>1114173</vt:i4>
      </vt:variant>
      <vt:variant>
        <vt:i4>56</vt:i4>
      </vt:variant>
      <vt:variant>
        <vt:i4>0</vt:i4>
      </vt:variant>
      <vt:variant>
        <vt:i4>5</vt:i4>
      </vt:variant>
      <vt:variant>
        <vt:lpwstr/>
      </vt:variant>
      <vt:variant>
        <vt:lpwstr>_Toc264535807</vt:lpwstr>
      </vt:variant>
      <vt:variant>
        <vt:i4>1114173</vt:i4>
      </vt:variant>
      <vt:variant>
        <vt:i4>50</vt:i4>
      </vt:variant>
      <vt:variant>
        <vt:i4>0</vt:i4>
      </vt:variant>
      <vt:variant>
        <vt:i4>5</vt:i4>
      </vt:variant>
      <vt:variant>
        <vt:lpwstr/>
      </vt:variant>
      <vt:variant>
        <vt:lpwstr>_Toc264535806</vt:lpwstr>
      </vt:variant>
      <vt:variant>
        <vt:i4>1114173</vt:i4>
      </vt:variant>
      <vt:variant>
        <vt:i4>44</vt:i4>
      </vt:variant>
      <vt:variant>
        <vt:i4>0</vt:i4>
      </vt:variant>
      <vt:variant>
        <vt:i4>5</vt:i4>
      </vt:variant>
      <vt:variant>
        <vt:lpwstr/>
      </vt:variant>
      <vt:variant>
        <vt:lpwstr>_Toc264535805</vt:lpwstr>
      </vt:variant>
      <vt:variant>
        <vt:i4>1114173</vt:i4>
      </vt:variant>
      <vt:variant>
        <vt:i4>38</vt:i4>
      </vt:variant>
      <vt:variant>
        <vt:i4>0</vt:i4>
      </vt:variant>
      <vt:variant>
        <vt:i4>5</vt:i4>
      </vt:variant>
      <vt:variant>
        <vt:lpwstr/>
      </vt:variant>
      <vt:variant>
        <vt:lpwstr>_Toc264535804</vt:lpwstr>
      </vt:variant>
      <vt:variant>
        <vt:i4>1114173</vt:i4>
      </vt:variant>
      <vt:variant>
        <vt:i4>32</vt:i4>
      </vt:variant>
      <vt:variant>
        <vt:i4>0</vt:i4>
      </vt:variant>
      <vt:variant>
        <vt:i4>5</vt:i4>
      </vt:variant>
      <vt:variant>
        <vt:lpwstr/>
      </vt:variant>
      <vt:variant>
        <vt:lpwstr>_Toc264535803</vt:lpwstr>
      </vt:variant>
      <vt:variant>
        <vt:i4>1114173</vt:i4>
      </vt:variant>
      <vt:variant>
        <vt:i4>26</vt:i4>
      </vt:variant>
      <vt:variant>
        <vt:i4>0</vt:i4>
      </vt:variant>
      <vt:variant>
        <vt:i4>5</vt:i4>
      </vt:variant>
      <vt:variant>
        <vt:lpwstr/>
      </vt:variant>
      <vt:variant>
        <vt:lpwstr>_Toc264535802</vt:lpwstr>
      </vt:variant>
      <vt:variant>
        <vt:i4>1114173</vt:i4>
      </vt:variant>
      <vt:variant>
        <vt:i4>20</vt:i4>
      </vt:variant>
      <vt:variant>
        <vt:i4>0</vt:i4>
      </vt:variant>
      <vt:variant>
        <vt:i4>5</vt:i4>
      </vt:variant>
      <vt:variant>
        <vt:lpwstr/>
      </vt:variant>
      <vt:variant>
        <vt:lpwstr>_Toc264535801</vt:lpwstr>
      </vt:variant>
      <vt:variant>
        <vt:i4>1114173</vt:i4>
      </vt:variant>
      <vt:variant>
        <vt:i4>14</vt:i4>
      </vt:variant>
      <vt:variant>
        <vt:i4>0</vt:i4>
      </vt:variant>
      <vt:variant>
        <vt:i4>5</vt:i4>
      </vt:variant>
      <vt:variant>
        <vt:lpwstr/>
      </vt:variant>
      <vt:variant>
        <vt:lpwstr>_Toc264535800</vt:lpwstr>
      </vt:variant>
      <vt:variant>
        <vt:i4>1572914</vt:i4>
      </vt:variant>
      <vt:variant>
        <vt:i4>8</vt:i4>
      </vt:variant>
      <vt:variant>
        <vt:i4>0</vt:i4>
      </vt:variant>
      <vt:variant>
        <vt:i4>5</vt:i4>
      </vt:variant>
      <vt:variant>
        <vt:lpwstr/>
      </vt:variant>
      <vt:variant>
        <vt:lpwstr>_Toc264535799</vt:lpwstr>
      </vt:variant>
      <vt:variant>
        <vt:i4>1572914</vt:i4>
      </vt:variant>
      <vt:variant>
        <vt:i4>2</vt:i4>
      </vt:variant>
      <vt:variant>
        <vt:i4>0</vt:i4>
      </vt:variant>
      <vt:variant>
        <vt:i4>5</vt:i4>
      </vt:variant>
      <vt:variant>
        <vt:lpwstr/>
      </vt:variant>
      <vt:variant>
        <vt:lpwstr>_Toc264535798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 dr. sc. Alen Bažant</dc:creator>
  <cp:keywords/>
  <cp:lastModifiedBy>Lemic Filip</cp:lastModifiedBy>
  <cp:revision>10</cp:revision>
  <dcterms:created xsi:type="dcterms:W3CDTF">2010-06-18T21:16:00Z</dcterms:created>
  <dcterms:modified xsi:type="dcterms:W3CDTF">2010-07-07T15:55:00Z</dcterms:modified>
</cp:coreProperties>
</file>